
<file path=[Content_Types].xml><?xml version="1.0" encoding="utf-8"?>
<Types xmlns="http://schemas.openxmlformats.org/package/2006/content-types">
  <Default Extension="rels" ContentType="application/vnd.openxmlformats-package.relationships+xml"/>
  <Default Extension="jpeg" ContentType="image/jpeg"/>
  <Default Extension="png" ContentType="image/png"/>
  <Default Extension="svg" ContentType="image/svg+xml"/>
  <Default Extension="xml" ContentType="application/xml"/>
  <Default Extension="jpg" ContentType="application/octet-stream"/>
  <Override PartName="/_rels/.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word/settings.xml" ContentType="application/vnd.openxmlformats-officedocument.wordprocessingml.settings+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a="http://schemas.openxmlformats.org/drawingml/2006/main" xmlns:cdr="http://schemas.openxmlformats.org/drawingml/2006/chartDrawing" xmlns:o="urn:schemas-microsoft-com:office:office" xmlns:pic="http://schemas.openxmlformats.org/drawingml/2006/picture" xmlns:r="http://schemas.openxmlformats.org/officeDocument/2006/relationships" xmlns:m="http://schemas.openxmlformats.org/officeDocument/2006/math" xmlns:v="urn:schemas-microsoft-com:vml" xmlns:ve="http://schemas.openxmlformats.org/markup-compatibility/2006" xmlns:vt="http://schemas.openxmlformats.org/officeDocument/2006/docPropsVTypes" xmlns:w="http://schemas.openxmlformats.org/wordprocessingml/2006/main" xmlns:w10="urn:schemas-microsoft-com:office:word" xmlns:wp="http://schemas.openxmlformats.org/drawingml/2006/wordprocessingDrawing" xmlns:wne="http://schemas.microsoft.com/office/word/2006/wordml" xmlns:a14="http://schemas.microsoft.com/office/drawing/2010/main" xmlns:asvg="http://schemas.microsoft.com/office/drawing/2016/SVG/main">
  <w:body>
    <w:p>
      <w:pPr>
        <w:spacing w:line="270" w:before="157.5" w:after="157.5" w:lineRule="auto"/>
        <w:jc w:val="left"/>
      </w:pPr>
      <w:bookmarkStart w:id="0" w:name="ameruka_decoded_and_judged_canoni_663f6a"/>
      <w:r>
        <w:rPr>
          <w:rFonts w:eastAsia="source serif 4" w:cs="source serif 4" w:ascii="source serif 4" w:hAnsi="source serif 4"/>
          <w:b/>
          <w:color w:val="000000"/>
          <w:sz w:val="39"/>
        </w:rPr>
        <w:t xml:space="preserve">AmeruKa Decoded and Judged — Canonical Reference &amp; Explanation Sheet</w:t>
      </w:r>
      <w:bookmarkEnd w:id="0"/>
    </w:p>
    <w:p>
      <w:pPr>
        <w:spacing w:line="360" w:after="210" w:lineRule="auto"/>
      </w:pPr>
      <w:r>
        <w:rPr>
          <w:rFonts w:eastAsia="source serif 4" w:cs="source serif 4" w:ascii="source serif 4" w:hAnsi="source serif 4"/>
          <w:i/>
          <w:color w:val="000000"/>
        </w:rPr>
        <w:t xml:space="preserve">Addendum to The Little Book of Revelation Chapter 10 | Given September 28, 2025 | </w:t>
      </w:r>
      <w:hyperlink r:id="rId5">
        <w:r>
          <w:rPr>
            <w:rFonts w:eastAsia="source serif 4" w:cs="source serif 4" w:ascii="source serif 4" w:hAnsi="source serif 4"/>
            <w:i/>
            <w:color w:val="#000"/>
            <w:u w:val="single"/>
          </w:rPr>
          <w:t xml:space="preserve">eyesupandopen.org</w:t>
        </w:r>
      </w:hyperlink>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1" w:name="executive_overview"/>
      <w:r>
        <w:rPr>
          <w:rFonts w:eastAsia="source serif 4" w:cs="source serif 4" w:ascii="source serif 4" w:hAnsi="source serif 4"/>
          <w:b/>
          <w:color w:val="000000"/>
          <w:sz w:val="24"/>
        </w:rPr>
        <w:t xml:space="preserve">Executive Overview</w:t>
      </w:r>
      <w:bookmarkEnd w:id="1"/>
    </w:p>
    <w:p>
      <w:pPr>
        <w:spacing w:line="360" w:after="210" w:lineRule="auto"/>
      </w:pPr>
      <w:r>
        <w:rPr>
          <w:rFonts w:eastAsia="source serif 4" w:cs="source serif 4" w:ascii="source serif 4" w:hAnsi="source serif 4"/>
          <w:color w:val="000000"/>
        </w:rPr>
        <w:t xml:space="preserve">This document, titled </w:t>
      </w:r>
      <w:r>
        <w:rPr>
          <w:rFonts w:eastAsia="source serif 4" w:cs="source serif 4" w:ascii="source serif 4" w:hAnsi="source serif 4"/>
          <w:i/>
          <w:color w:val="000000"/>
        </w:rPr>
        <w:t xml:space="preserve">AmeruKa Decoded and Judged! The Bridegroom Commands his Bride, Be Ready I am Coming for You!</w:t>
      </w:r>
      <w:r>
        <w:rPr>
          <w:rFonts w:eastAsia="source serif 4" w:cs="source serif 4" w:ascii="source serif 4" w:hAnsi="source serif 4"/>
          <w:color w:val="000000"/>
        </w:rPr>
        <w:t xml:space="preserve">, is presented as a prophetic word of Yeshua HaMashiach (Jesus Christ) delivered through His messenger and servant, published at </w:t>
      </w:r>
      <w:hyperlink r:id="rId6">
        <w:r>
          <w:rPr>
            <w:rFonts w:eastAsia="source sans 3" w:cs="source sans 3" w:ascii="source sans 3" w:hAnsi="source sans 3"/>
            <w:color w:val="#000"/>
            <w:u w:val="single"/>
          </w:rPr>
          <w:t xml:space="preserve">eyesupandopen.org</w:t>
        </w:r>
      </w:hyperlink>
      <w:r>
        <w:rPr>
          <w:rFonts w:eastAsia="source serif 4" w:cs="source serif 4" w:ascii="source serif 4" w:hAnsi="source serif 4"/>
          <w:color w:val="000000"/>
        </w:rPr>
        <w:t xml:space="preserve"> and given as a formal Addendum to The Little Book of Revelation Chapter 10. It is the second of two related prophecies, the first being </w:t>
      </w:r>
      <w:r>
        <w:rPr>
          <w:rFonts w:eastAsia="source serif 4" w:cs="source serif 4" w:ascii="source serif 4" w:hAnsi="source serif 4"/>
          <w:i/>
          <w:color w:val="000000"/>
        </w:rPr>
        <w:t xml:space="preserve">AmeruKa: The Land of the Plumed Serpent, Be Ready, I am Coming!</w:t>
      </w:r>
      <w:r>
        <w:rPr>
          <w:rFonts w:eastAsia="source serif 4" w:cs="source serif 4" w:ascii="source serif 4" w:hAnsi="source serif 4"/>
          <w:color w:val="000000"/>
        </w:rPr>
        <w:t xml:space="preserve"> (September 19, 2025), and was expanded nine days later with additional revelation, clarification, and scriptural depth.[^1]</w:t>
      </w:r>
    </w:p>
    <w:p>
      <w:pPr>
        <w:spacing w:line="360" w:after="210" w:lineRule="auto"/>
      </w:pPr>
      <w:r>
        <w:rPr>
          <w:rFonts w:eastAsia="source serif 4" w:cs="source serif 4" w:ascii="source serif 4" w:hAnsi="source serif 4"/>
          <w:color w:val="000000"/>
        </w:rPr>
        <w:t xml:space="preserve">The core prophetic declaration of this document is that the United States of America — identified by its pre-colonial name </w:t>
      </w:r>
      <w:r>
        <w:rPr>
          <w:rFonts w:eastAsia="source serif 4" w:cs="source serif 4" w:ascii="source serif 4" w:hAnsi="source serif 4"/>
          <w:b/>
          <w:color w:val="000000"/>
        </w:rPr>
        <w:t xml:space="preserve">AmeruKa</w:t>
      </w:r>
      <w:r>
        <w:rPr>
          <w:rFonts w:eastAsia="source serif 4" w:cs="source serif 4" w:ascii="source serif 4" w:hAnsi="source serif 4"/>
          <w:color w:val="000000"/>
        </w:rPr>
        <w:t xml:space="preserve">, meaning </w:t>
      </w:r>
      <w:r>
        <w:rPr>
          <w:rFonts w:eastAsia="source serif 4" w:cs="source serif 4" w:ascii="source serif 4" w:hAnsi="source serif 4"/>
          <w:i/>
          <w:color w:val="000000"/>
        </w:rPr>
        <w:t xml:space="preserve">The Land of the Plumed Serpent</w:t>
      </w:r>
      <w:r>
        <w:rPr>
          <w:rFonts w:eastAsia="source serif 4" w:cs="source serif 4" w:ascii="source serif 4" w:hAnsi="source serif 4"/>
          <w:color w:val="000000"/>
        </w:rPr>
        <w:t xml:space="preserve"> — is </w:t>
      </w:r>
      <w:r>
        <w:rPr>
          <w:rFonts w:eastAsia="source serif 4" w:cs="source serif 4" w:ascii="source serif 4" w:hAnsi="source serif 4"/>
          <w:b/>
          <w:color w:val="000000"/>
        </w:rPr>
        <w:t xml:space="preserve">Secret Babylon</w:t>
      </w:r>
      <w:r>
        <w:rPr>
          <w:rFonts w:eastAsia="source serif 4" w:cs="source serif 4" w:ascii="source serif 4" w:hAnsi="source serif 4"/>
          <w:color w:val="000000"/>
        </w:rPr>
        <w:t xml:space="preserve">, the Mystery Babylon of Revelation 17–18, and that her sudden and total judgment is imminent. The text calls the Bride of Christ to readiness, separation, and rejoicing, while delivering a stern warning to all inhabitants of AmeruKa and the nations that traffic with her.[^1]</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2" w:name="document_identity_canonical_status"/>
      <w:r>
        <w:rPr>
          <w:rFonts w:eastAsia="source serif 4" w:cs="source serif 4" w:ascii="source serif 4" w:hAnsi="source serif 4"/>
          <w:b/>
          <w:color w:val="000000"/>
          <w:sz w:val="24"/>
        </w:rPr>
        <w:t xml:space="preserve">Document Identity &amp; Canonical Status</w:t>
      </w:r>
      <w:bookmarkEnd w:id="2"/>
    </w:p>
    <w:tbl>
      <w:tblPr>
        <w:tblStyle w:val="TableGrid"/>
        <w:jc w:val="center"/>
        <w:tblCellSpacing w:w="0" w:type="dxa"/>
        <w:tblBorders>
          <w:top w:val="single" w:sz="2" w:space="0" w:color="000000"/>
          <w:left w:val="single" w:sz="2" w:space="0" w:color="000000"/>
          <w:bottom w:val="single" w:sz="2" w:space="0" w:color="000000"/>
          <w:right w:val="single" w:sz="2" w:space="0" w:color="000000"/>
        </w:tblBorders>
        <w:tblCellMar>
          <w:top w:type="dxa" w:w="80"/>
          <w:left w:type="dxa" w:w="160"/>
          <w:bottom w:type="dxa" w:w="80"/>
          <w:right w:type="dxa" w:w="160"/>
        </w:tblCellMar>
      </w:tblPr>
      <w:tblGrid>
        <w:gridCol w:w="4755"/>
        <w:gridCol w:w="4755"/>
      </w:tblGrid>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Field</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Detail</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Title</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AmeruKa Decoded and Judged! The Bridegroom Commands his Bride, Be Ready I am Coming for You!</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Classification</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Prophetic Addendum to The Little Book of Revelation Chapter 10</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Date Given</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September 28, 2025</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Source</w:t>
            </w:r>
          </w:p>
        </w:tc>
        <w:tc>
          <w:tcPr>
            <w:tcBorders>
              <w:top w:val="single" w:sz="1" w:space="0" w:color="000000"/>
              <w:bottom w:val="single" w:sz="1" w:space="0" w:color="000000"/>
            </w:tcBorders>
          </w:tcPr>
          <w:p>
            <w:pPr>
              <w:spacing w:line="360" w:lineRule="auto"/>
            </w:pPr>
            <w:hyperlink r:id="rId7">
              <w:r>
                <w:rPr>
                  <w:rFonts w:eastAsia="source sans 3" w:cs="source sans 3" w:ascii="source sans 3" w:hAnsi="source sans 3"/>
                  <w:color w:val="#000"/>
                  <w:sz w:val="17"/>
                  <w:u w:val="single"/>
                </w:rPr>
                <w:t xml:space="preserve">eyesupandopen.org/prophecy/ameruka-decoded-and-judged</w:t>
              </w:r>
            </w:hyperlink>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Voice</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Words of Yeshua HaMashiach (Christ Jesus), spoken in first person through His messenger and servant</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Font Marker</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Words of prophecy rendered in Cambria 12pt bold</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Canonical Position</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Part of the ongoing series of The Little Book utterances — not part of The Everlasting Gospel per se, but preserved in testimony by the Spirit of Prophecy</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Companion Document</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AmeruKa: The Land of the Plumed Serpent (September 19, 2025) — text-compared via </w:t>
            </w:r>
            <w:hyperlink r:id="rId8">
              <w:r>
                <w:rPr>
                  <w:rFonts w:eastAsia="source sans 3" w:cs="source sans 3" w:ascii="source sans 3" w:hAnsi="source sans 3"/>
                  <w:color w:val="#000"/>
                  <w:sz w:val="17"/>
                  <w:u w:val="single"/>
                </w:rPr>
                <w:t xml:space="preserve">text-compare.com</w:t>
              </w:r>
            </w:hyperlink>
          </w:p>
        </w:tc>
      </w:tr>
    </w:tbl>
    <w:p>
      <w:pPr>
        <w:spacing w:lineRule="auto"/>
      </w:pP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3" w:name="the_name_ameruka_decoded"/>
      <w:r>
        <w:rPr>
          <w:rFonts w:eastAsia="source serif 4" w:cs="source serif 4" w:ascii="source serif 4" w:hAnsi="source serif 4"/>
          <w:b/>
          <w:color w:val="000000"/>
          <w:sz w:val="24"/>
        </w:rPr>
        <w:t xml:space="preserve">The Name "AmeruKa" — Decoded</w:t>
      </w:r>
      <w:bookmarkEnd w:id="3"/>
    </w:p>
    <w:p>
      <w:pPr>
        <w:spacing w:line="360" w:after="210" w:lineRule="auto"/>
      </w:pPr>
      <w:r>
        <w:rPr>
          <w:rFonts w:eastAsia="source serif 4" w:cs="source serif 4" w:ascii="source serif 4" w:hAnsi="source serif 4"/>
          <w:color w:val="000000"/>
        </w:rPr>
        <w:t xml:space="preserve">The document opens with a decisive linguistic and prophetic decoding of the name of the American continent.[^1]</w:t>
      </w:r>
    </w:p>
    <w:p>
      <w:pPr>
        <w:numPr>
          <w:ilvl w:val="0"/>
          <w:numId w:val="1"/>
        </w:numPr>
        <w:spacing w:line="360" w:before="105" w:after="105" w:lineRule="auto"/>
      </w:pPr>
      <w:r>
        <w:rPr>
          <w:rFonts w:eastAsia="source serif 4" w:cs="source serif 4" w:ascii="source serif 4" w:hAnsi="source serif 4"/>
          <w:b/>
          <w:color w:val="000000"/>
          <w:sz w:val="21"/>
        </w:rPr>
        <w:t xml:space="preserve">Ameru</w:t>
      </w:r>
      <w:r>
        <w:rPr>
          <w:rFonts w:eastAsia="source serif 4" w:cs="source serif 4" w:ascii="source serif 4" w:hAnsi="source serif 4"/>
          <w:color w:val="000000"/>
          <w:sz w:val="21"/>
        </w:rPr>
        <w:t xml:space="preserve"> = the ancient name for the feathered/plumed serpent deity worshipped across pre-Columbian civilizations (cognate with </w:t>
      </w:r>
      <w:r>
        <w:rPr>
          <w:rFonts w:eastAsia="source serif 4" w:cs="source serif 4" w:ascii="source serif 4" w:hAnsi="source serif 4"/>
          <w:i/>
          <w:color w:val="000000"/>
          <w:sz w:val="21"/>
        </w:rPr>
        <w:t xml:space="preserve">Amaru</w:t>
      </w:r>
      <w:r>
        <w:rPr>
          <w:rFonts w:eastAsia="source serif 4" w:cs="source serif 4" w:ascii="source serif 4" w:hAnsi="source serif 4"/>
          <w:color w:val="000000"/>
          <w:sz w:val="21"/>
        </w:rPr>
        <w:t xml:space="preserve"> in Quechua — the cosmic serpent; </w:t>
      </w:r>
      <w:r>
        <w:rPr>
          <w:rFonts w:eastAsia="source serif 4" w:cs="source serif 4" w:ascii="source serif 4" w:hAnsi="source serif 4"/>
          <w:i/>
          <w:color w:val="000000"/>
          <w:sz w:val="21"/>
        </w:rPr>
        <w:t xml:space="preserve">Amurru</w:t>
      </w:r>
      <w:r>
        <w:rPr>
          <w:rFonts w:eastAsia="source serif 4" w:cs="source serif 4" w:ascii="source serif 4" w:hAnsi="source serif 4"/>
          <w:color w:val="000000"/>
          <w:sz w:val="21"/>
        </w:rPr>
        <w:t xml:space="preserve"> in Akkadian — a serpent/western deity)</w:t>
      </w:r>
    </w:p>
    <w:p>
      <w:pPr>
        <w:numPr>
          <w:ilvl w:val="0"/>
          <w:numId w:val="1"/>
        </w:numPr>
        <w:spacing w:line="360" w:before="105" w:after="105" w:lineRule="auto"/>
      </w:pPr>
      <w:r>
        <w:rPr>
          <w:rFonts w:eastAsia="source serif 4" w:cs="source serif 4" w:ascii="source serif 4" w:hAnsi="source serif 4"/>
          <w:b/>
          <w:color w:val="000000"/>
          <w:sz w:val="21"/>
        </w:rPr>
        <w:t xml:space="preserve">Ka</w:t>
      </w:r>
      <w:r>
        <w:rPr>
          <w:rFonts w:eastAsia="source serif 4" w:cs="source serif 4" w:ascii="source serif 4" w:hAnsi="source serif 4"/>
          <w:color w:val="000000"/>
          <w:sz w:val="21"/>
        </w:rPr>
        <w:t xml:space="preserve"> = a suffix denoting </w:t>
      </w:r>
      <w:r>
        <w:rPr>
          <w:rFonts w:eastAsia="source serif 4" w:cs="source serif 4" w:ascii="source serif 4" w:hAnsi="source serif 4"/>
          <w:i/>
          <w:color w:val="000000"/>
          <w:sz w:val="21"/>
        </w:rPr>
        <w:t xml:space="preserve">land of</w:t>
      </w:r>
      <w:r>
        <w:rPr>
          <w:rFonts w:eastAsia="source serif 4" w:cs="source serif 4" w:ascii="source serif 4" w:hAnsi="source serif 4"/>
          <w:color w:val="000000"/>
          <w:sz w:val="21"/>
        </w:rPr>
        <w:t xml:space="preserve"> or </w:t>
      </w:r>
      <w:r>
        <w:rPr>
          <w:rFonts w:eastAsia="source serif 4" w:cs="source serif 4" w:ascii="source serif 4" w:hAnsi="source serif 4"/>
          <w:i/>
          <w:color w:val="000000"/>
          <w:sz w:val="21"/>
        </w:rPr>
        <w:t xml:space="preserve">place of</w:t>
      </w:r>
      <w:r>
        <w:rPr>
          <w:rFonts w:eastAsia="source serif 4" w:cs="source serif 4" w:ascii="source serif 4" w:hAnsi="source serif 4"/>
          <w:color w:val="000000"/>
          <w:sz w:val="21"/>
        </w:rPr>
        <w:t xml:space="preserve"> in various ancient linguistic traditions</w:t>
      </w:r>
    </w:p>
    <w:p>
      <w:pPr>
        <w:numPr>
          <w:ilvl w:val="0"/>
          <w:numId w:val="1"/>
        </w:numPr>
        <w:spacing w:line="360" w:before="105" w:after="105" w:lineRule="auto"/>
      </w:pPr>
      <w:r>
        <w:rPr>
          <w:rFonts w:eastAsia="source serif 4" w:cs="source serif 4" w:ascii="source serif 4" w:hAnsi="source serif 4"/>
          <w:b/>
          <w:color w:val="000000"/>
          <w:sz w:val="21"/>
        </w:rPr>
        <w:t xml:space="preserve">AmeruKa</w:t>
      </w:r>
      <w:r>
        <w:rPr>
          <w:rFonts w:eastAsia="source serif 4" w:cs="source serif 4" w:ascii="source serif 4" w:hAnsi="source serif 4"/>
          <w:color w:val="000000"/>
          <w:sz w:val="21"/>
        </w:rPr>
        <w:t xml:space="preserve"> = </w:t>
      </w:r>
      <w:r>
        <w:rPr>
          <w:rFonts w:eastAsia="source serif 4" w:cs="source serif 4" w:ascii="source serif 4" w:hAnsi="source serif 4"/>
          <w:i/>
          <w:color w:val="000000"/>
          <w:sz w:val="21"/>
        </w:rPr>
        <w:t xml:space="preserve">The Land of the Plumed Serpent</w:t>
      </w:r>
      <w:r>
        <w:rPr>
          <w:rFonts w:eastAsia="source serif 4" w:cs="source serif 4" w:ascii="source serif 4" w:hAnsi="source serif 4"/>
          <w:color w:val="000000"/>
          <w:sz w:val="21"/>
        </w:rPr>
        <w:t xml:space="preserve"> — a continent reserved from antiquity by Heylel Ben Shachar (the Adversary) for his purposes[^1]</w:t>
      </w:r>
    </w:p>
    <w:p>
      <w:pPr>
        <w:spacing w:line="360" w:after="210" w:lineRule="auto"/>
      </w:pPr>
      <w:r>
        <w:rPr>
          <w:rFonts w:eastAsia="source serif 4" w:cs="source serif 4" w:ascii="source serif 4" w:hAnsi="source serif 4"/>
          <w:color w:val="000000"/>
        </w:rPr>
        <w:t xml:space="preserve">The document declares: </w:t>
      </w:r>
      <w:r>
        <w:rPr>
          <w:rFonts w:eastAsia="source serif 4" w:cs="source serif 4" w:ascii="source serif 4" w:hAnsi="source serif 4"/>
          <w:i/>
          <w:color w:val="000000"/>
        </w:rPr>
        <w:t xml:space="preserve">"Be it known, that Secret Babylon is the United States Of America, even anciently called Ameru-Ca, The Land of the Plumed Serpent."</w:t>
      </w:r>
      <w:r>
        <w:rPr>
          <w:rFonts w:eastAsia="source serif 4" w:cs="source serif 4" w:ascii="source serif 4" w:hAnsi="source serif 4"/>
          <w:color w:val="000000"/>
        </w:rPr>
        <w:t xml:space="preserve">[^1]</w:t>
      </w:r>
    </w:p>
    <w:p>
      <w:pPr>
        <w:spacing w:line="360" w:before="315" w:after="105" w:lineRule="auto"/>
        <w:ind w:left="-30"/>
        <w:jc w:val="left"/>
      </w:pPr>
      <w:bookmarkStart w:id="4" w:name="canonical_cross_reference_the_plu_7e3aea"/>
      <w:r>
        <w:rPr>
          <w:rFonts w:eastAsia="source serif 4" w:cs="source serif 4" w:ascii="source serif 4" w:hAnsi="source serif 4"/>
          <w:b/>
          <w:color w:val="000000"/>
          <w:sz w:val="24"/>
        </w:rPr>
        <w:t xml:space="preserve">Canonical Cross-Reference — The Plumed Serpent</w:t>
      </w:r>
      <w:bookmarkEnd w:id="4"/>
    </w:p>
    <w:tbl>
      <w:tblPr>
        <w:tblStyle w:val="TableGrid"/>
        <w:jc w:val="center"/>
        <w:tblCellSpacing w:w="0" w:type="dxa"/>
        <w:tblBorders>
          <w:top w:val="single" w:sz="2" w:space="0" w:color="000000"/>
          <w:left w:val="single" w:sz="2" w:space="0" w:color="000000"/>
          <w:bottom w:val="single" w:sz="2" w:space="0" w:color="000000"/>
          <w:right w:val="single" w:sz="2" w:space="0" w:color="000000"/>
        </w:tblBorders>
        <w:tblCellMar>
          <w:top w:type="dxa" w:w="80"/>
          <w:left w:type="dxa" w:w="160"/>
          <w:bottom w:type="dxa" w:w="80"/>
          <w:right w:type="dxa" w:w="160"/>
        </w:tblCellMar>
      </w:tblPr>
      <w:tblGrid>
        <w:gridCol w:w="4755"/>
        <w:gridCol w:w="4755"/>
      </w:tblGrid>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Scripture/Text</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Connection</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Revelation 12:9</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"That ancient serpent called the devil and Satan" — the same entity behind the plumed serpent cults</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Revelation 17:5</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"MYSTERY, BABYLON THE GREAT, THE MOTHER OF HARLOTS" — identity of AmeruKa revealed</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Isaiah 14:12–15</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Heylel Ben Shachar (Lucifer, son of the morning) cast down — root of the serpent cults</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Genesis 3:1</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The serpent in Eden — same spirit operating through AmeruKa's dedicatory sacrifices</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Revelation 18:2</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"Babylon the great is fallen... the hold of every foul spirit" — AmeruKa as cage of hateful birds</w:t>
            </w:r>
          </w:p>
        </w:tc>
      </w:tr>
    </w:tbl>
    <w:p>
      <w:pPr>
        <w:spacing w:lineRule="auto"/>
      </w:pP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5" w:name="major_prophetic_themes_canonical_5fb222"/>
      <w:r>
        <w:rPr>
          <w:rFonts w:eastAsia="source serif 4" w:cs="source serif 4" w:ascii="source serif 4" w:hAnsi="source serif 4"/>
          <w:b/>
          <w:color w:val="000000"/>
          <w:sz w:val="24"/>
        </w:rPr>
        <w:t xml:space="preserve">Major Prophetic Themes &amp; Canonical Explanation</w:t>
      </w:r>
      <w:bookmarkEnd w:id="5"/>
    </w:p>
    <w:p>
      <w:pPr>
        <w:spacing w:line="360" w:before="315" w:after="105" w:lineRule="auto"/>
        <w:ind w:left="-30"/>
        <w:jc w:val="left"/>
      </w:pPr>
      <w:bookmarkStart w:id="6" w:name="theme_1_ameruka_as_secret_babylon_7e296c"/>
      <w:r>
        <w:rPr>
          <w:rFonts w:eastAsia="source serif 4" w:cs="source serif 4" w:ascii="source serif 4" w:hAnsi="source serif 4"/>
          <w:b/>
          <w:color w:val="000000"/>
          <w:sz w:val="24"/>
        </w:rPr>
        <w:t xml:space="preserve">Theme 1: AmeruKa as Secret Babylon — The Great Whore</w:t>
      </w:r>
      <w:bookmarkEnd w:id="6"/>
    </w:p>
    <w:p>
      <w:pPr>
        <w:spacing w:line="360" w:after="210" w:lineRule="auto"/>
      </w:pPr>
      <w:r>
        <w:rPr>
          <w:rFonts w:eastAsia="source serif 4" w:cs="source serif 4" w:ascii="source serif 4" w:hAnsi="source serif 4"/>
          <w:color w:val="000000"/>
        </w:rPr>
        <w:t xml:space="preserve">The document identifies the United States of America as the fulfillment of the Mystery Babylon prophecies of Revelation 17–18 in exhaustive detail. Key identifying marks given:[^1]</w:t>
      </w:r>
    </w:p>
    <w:p>
      <w:pPr>
        <w:numPr>
          <w:ilvl w:val="0"/>
          <w:numId w:val="2"/>
        </w:numPr>
        <w:spacing w:line="360" w:before="105" w:after="105" w:lineRule="auto"/>
      </w:pPr>
      <w:r>
        <w:rPr>
          <w:rFonts w:eastAsia="source serif 4" w:cs="source serif 4" w:ascii="source serif 4" w:hAnsi="source serif 4"/>
          <w:b/>
          <w:color w:val="000000"/>
          <w:sz w:val="21"/>
        </w:rPr>
        <w:t xml:space="preserve">Sits on many waters</w:t>
      </w:r>
      <w:r>
        <w:rPr>
          <w:rFonts w:eastAsia="source serif 4" w:cs="source serif 4" w:ascii="source serif 4" w:hAnsi="source serif 4"/>
          <w:color w:val="000000"/>
          <w:sz w:val="21"/>
        </w:rPr>
        <w:t xml:space="preserve"> (Revelation 17:1) — a nation bordered by two oceans and surrounded internationally</w:t>
      </w:r>
    </w:p>
    <w:p>
      <w:pPr>
        <w:numPr>
          <w:ilvl w:val="0"/>
          <w:numId w:val="2"/>
        </w:numPr>
        <w:spacing w:line="360" w:before="105" w:after="105" w:lineRule="auto"/>
      </w:pPr>
      <w:r>
        <w:rPr>
          <w:rFonts w:eastAsia="source serif 4" w:cs="source serif 4" w:ascii="source serif 4" w:hAnsi="source serif 4"/>
          <w:b/>
          <w:color w:val="000000"/>
          <w:sz w:val="21"/>
        </w:rPr>
        <w:t xml:space="preserve">Great Harlot</w:t>
      </w:r>
      <w:r>
        <w:rPr>
          <w:rFonts w:eastAsia="source serif 4" w:cs="source serif 4" w:ascii="source serif 4" w:hAnsi="source serif 4"/>
          <w:color w:val="000000"/>
          <w:sz w:val="21"/>
        </w:rPr>
        <w:t xml:space="preserve"> — a nation that claims Christianity while being established and governed by secret societies dedicated to Heylel Ben Shachar[^1]</w:t>
      </w:r>
    </w:p>
    <w:p>
      <w:pPr>
        <w:numPr>
          <w:ilvl w:val="0"/>
          <w:numId w:val="2"/>
        </w:numPr>
        <w:spacing w:line="360" w:before="105" w:after="105" w:lineRule="auto"/>
      </w:pPr>
      <w:r>
        <w:rPr>
          <w:rFonts w:eastAsia="source serif 4" w:cs="source serif 4" w:ascii="source serif 4" w:hAnsi="source serif 4"/>
          <w:b/>
          <w:color w:val="000000"/>
          <w:sz w:val="21"/>
        </w:rPr>
        <w:t xml:space="preserve">Drunk with the blood of saints</w:t>
      </w:r>
      <w:r>
        <w:rPr>
          <w:rFonts w:eastAsia="source serif 4" w:cs="source serif 4" w:ascii="source serif 4" w:hAnsi="source serif 4"/>
          <w:color w:val="000000"/>
          <w:sz w:val="21"/>
        </w:rPr>
        <w:t xml:space="preserve"> — Tophet burnings, child sacrifice, Moloch worship embedded in the land's history from before colonization[^1]</w:t>
      </w:r>
    </w:p>
    <w:p>
      <w:pPr>
        <w:numPr>
          <w:ilvl w:val="0"/>
          <w:numId w:val="2"/>
        </w:numPr>
        <w:spacing w:line="360" w:before="105" w:after="105" w:lineRule="auto"/>
      </w:pPr>
      <w:r>
        <w:rPr>
          <w:rFonts w:eastAsia="source serif 4" w:cs="source serif 4" w:ascii="source serif 4" w:hAnsi="source serif 4"/>
          <w:b/>
          <w:color w:val="000000"/>
          <w:sz w:val="21"/>
        </w:rPr>
        <w:t xml:space="preserve">New Atlantis</w:t>
      </w:r>
      <w:r>
        <w:rPr>
          <w:rFonts w:eastAsia="source serif 4" w:cs="source serif 4" w:ascii="source serif 4" w:hAnsi="source serif 4"/>
          <w:color w:val="000000"/>
          <w:sz w:val="21"/>
        </w:rPr>
        <w:t xml:space="preserve"> — the document identifies AmeruKa as the fulfillment of the Rosicrucian and Freemasonic "New Atlantis" plan, citing the Rosy Cross's invasion of AmeruKa and the final overlay of their serpent-cult agenda[^1]</w:t>
      </w:r>
    </w:p>
    <w:p>
      <w:pPr>
        <w:numPr>
          <w:ilvl w:val="0"/>
          <w:numId w:val="2"/>
        </w:numPr>
        <w:spacing w:line="360" w:before="105" w:after="105" w:lineRule="auto"/>
      </w:pPr>
      <w:r>
        <w:rPr>
          <w:rFonts w:eastAsia="source serif 4" w:cs="source serif 4" w:ascii="source serif 4" w:hAnsi="source serif 4"/>
          <w:b/>
          <w:color w:val="000000"/>
          <w:sz w:val="21"/>
        </w:rPr>
        <w:t xml:space="preserve">Nation of secret societies</w:t>
      </w:r>
      <w:r>
        <w:rPr>
          <w:rFonts w:eastAsia="source serif 4" w:cs="source serif 4" w:ascii="source serif 4" w:hAnsi="source serif 4"/>
          <w:color w:val="000000"/>
          <w:sz w:val="21"/>
        </w:rPr>
        <w:t xml:space="preserve"> — builders free from the true Rock of Foundation (Christ Jesus), governing from </w:t>
      </w:r>
      <w:r>
        <w:rPr>
          <w:rFonts w:eastAsia="source serif 4" w:cs="source serif 4" w:ascii="source serif 4" w:hAnsi="source serif 4"/>
          <w:i/>
          <w:color w:val="000000"/>
          <w:sz w:val="21"/>
        </w:rPr>
        <w:t xml:space="preserve">the least to the greatest</w:t>
      </w:r>
      <w:r>
        <w:rPr>
          <w:rFonts w:eastAsia="source serif 4" w:cs="source serif 4" w:ascii="source serif 4" w:hAnsi="source serif 4"/>
          <w:color w:val="000000"/>
          <w:sz w:val="21"/>
        </w:rPr>
        <w:t xml:space="preserve"> of her institutions[^1]</w:t>
      </w:r>
    </w:p>
    <w:p>
      <w:pPr>
        <w:spacing w:line="360" w:after="210" w:lineRule="auto"/>
      </w:pPr>
      <w:r>
        <w:rPr>
          <w:rFonts w:eastAsia="source serif 4" w:cs="source serif 4" w:ascii="source serif 4" w:hAnsi="source serif 4"/>
          <w:b/>
          <w:color w:val="000000"/>
        </w:rPr>
        <w:t xml:space="preserve">Purified Canonical Statement:</w:t>
      </w:r>
      <w:r>
        <w:rPr>
          <w:rFonts w:eastAsia="source serif 4" w:cs="source serif 4" w:ascii="source serif 4" w:hAnsi="source serif 4"/>
          <w:color w:val="000000"/>
        </w:rPr>
        <w:t xml:space="preserve"> Secret Babylon is not merely a spiritual metaphor — she is a specific, named, geographically identifiable nation: these United States of America, established by occult covenants, dedicated to the feathered serpent, and now ripe for the double portion of judgment promised in Revelation 18:6.</w:t>
      </w:r>
    </w:p>
    <w:p>
      <w:pPr>
        <w:spacing w:line="360" w:after="210" w:lineRule="auto"/>
      </w:pPr>
      <w:r>
        <w:rPr>
          <w:rFonts w:eastAsia="source serif 4" w:cs="source serif 4" w:ascii="source serif 4" w:hAnsi="source serif 4"/>
          <w:b/>
          <w:color w:val="000000"/>
        </w:rPr>
        <w:t xml:space="preserve">Supporting Scripture:</w:t>
      </w:r>
    </w:p>
    <w:p>
      <w:pPr>
        <w:numPr>
          <w:ilvl w:val="0"/>
          <w:numId w:val="3"/>
        </w:numPr>
        <w:spacing w:line="360" w:before="105" w:after="105" w:lineRule="auto"/>
      </w:pPr>
      <w:r>
        <w:rPr>
          <w:rFonts w:eastAsia="source serif 4" w:cs="source serif 4" w:ascii="source serif 4" w:hAnsi="source serif 4"/>
          <w:color w:val="000000"/>
          <w:sz w:val="21"/>
        </w:rPr>
        <w:t xml:space="preserve">Revelation 17:4–6 — The woman arrayed in purple and scarlet, golden cup of abominations</w:t>
      </w:r>
    </w:p>
    <w:p>
      <w:pPr>
        <w:numPr>
          <w:ilvl w:val="0"/>
          <w:numId w:val="3"/>
        </w:numPr>
        <w:spacing w:line="360" w:before="105" w:after="105" w:lineRule="auto"/>
      </w:pPr>
      <w:r>
        <w:rPr>
          <w:rFonts w:eastAsia="source serif 4" w:cs="source serif 4" w:ascii="source serif 4" w:hAnsi="source serif 4"/>
          <w:color w:val="000000"/>
          <w:sz w:val="21"/>
        </w:rPr>
        <w:t xml:space="preserve">Revelation 18:4 — </w:t>
      </w:r>
      <w:r>
        <w:rPr>
          <w:rFonts w:eastAsia="source serif 4" w:cs="source serif 4" w:ascii="source serif 4" w:hAnsi="source serif 4"/>
          <w:i/>
          <w:color w:val="000000"/>
          <w:sz w:val="21"/>
        </w:rPr>
        <w:t xml:space="preserve">"Come out of her, my people"</w:t>
      </w:r>
      <w:r>
        <w:rPr>
          <w:rFonts w:eastAsia="source serif 4" w:cs="source serif 4" w:ascii="source serif 4" w:hAnsi="source serif 4"/>
          <w:color w:val="000000"/>
          <w:sz w:val="21"/>
        </w:rPr>
        <w:t xml:space="preserve"> — the command of separation now in force</w:t>
      </w:r>
    </w:p>
    <w:p>
      <w:pPr>
        <w:numPr>
          <w:ilvl w:val="0"/>
          <w:numId w:val="3"/>
        </w:numPr>
        <w:spacing w:line="360" w:before="105" w:after="105" w:lineRule="auto"/>
      </w:pPr>
      <w:r>
        <w:rPr>
          <w:rFonts w:eastAsia="source serif 4" w:cs="source serif 4" w:ascii="source serif 4" w:hAnsi="source serif 4"/>
          <w:color w:val="000000"/>
          <w:sz w:val="21"/>
        </w:rPr>
        <w:t xml:space="preserve">Revelation 18:8 — </w:t>
      </w:r>
      <w:r>
        <w:rPr>
          <w:rFonts w:eastAsia="source serif 4" w:cs="source serif 4" w:ascii="source serif 4" w:hAnsi="source serif 4"/>
          <w:i/>
          <w:color w:val="000000"/>
          <w:sz w:val="21"/>
        </w:rPr>
        <w:t xml:space="preserve">"Therefore shall her plagues come in one day, death, and mourning, and famine; and she shall be utterly burned with fire"</w:t>
      </w:r>
    </w:p>
    <w:p>
      <w:pPr>
        <w:numPr>
          <w:ilvl w:val="0"/>
          <w:numId w:val="3"/>
        </w:numPr>
        <w:spacing w:line="360" w:before="105" w:after="105" w:lineRule="auto"/>
      </w:pPr>
      <w:r>
        <w:rPr>
          <w:rFonts w:eastAsia="source serif 4" w:cs="source serif 4" w:ascii="source serif 4" w:hAnsi="source serif 4"/>
          <w:color w:val="000000"/>
          <w:sz w:val="21"/>
        </w:rPr>
        <w:t xml:space="preserve">Jeremiah 51:6–9 — Flee from the midst of Babylon</w:t>
      </w:r>
    </w:p>
    <w:p>
      <w:pPr>
        <w:numPr>
          <w:ilvl w:val="0"/>
          <w:numId w:val="3"/>
        </w:numPr>
        <w:spacing w:line="360" w:before="105" w:after="105" w:lineRule="auto"/>
      </w:pPr>
      <w:r>
        <w:rPr>
          <w:rFonts w:eastAsia="source serif 4" w:cs="source serif 4" w:ascii="source serif 4" w:hAnsi="source serif 4"/>
          <w:color w:val="000000"/>
          <w:sz w:val="21"/>
        </w:rPr>
        <w:t xml:space="preserve">Isaiah 47:1–15 — The virgin daughter of Babylon brought low</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7" w:name="theme_2_the_ancient_history_of_am_f09403"/>
      <w:r>
        <w:rPr>
          <w:rFonts w:eastAsia="source serif 4" w:cs="source serif 4" w:ascii="source serif 4" w:hAnsi="source serif 4"/>
          <w:b/>
          <w:color w:val="000000"/>
          <w:sz w:val="24"/>
        </w:rPr>
        <w:t xml:space="preserve">Theme 2: The Ancient History of AmeruKa — Pre-Flood Roots</w:t>
      </w:r>
      <w:bookmarkEnd w:id="7"/>
    </w:p>
    <w:p>
      <w:pPr>
        <w:spacing w:line="360" w:after="210" w:lineRule="auto"/>
      </w:pPr>
      <w:r>
        <w:rPr>
          <w:rFonts w:eastAsia="source serif 4" w:cs="source serif 4" w:ascii="source serif 4" w:hAnsi="source serif 4"/>
          <w:color w:val="000000"/>
        </w:rPr>
        <w:t xml:space="preserve">The document provides a deeply layered historical-prophetic account of the continent's ancient origins:[^1]</w:t>
      </w:r>
    </w:p>
    <w:p>
      <w:pPr>
        <w:numPr>
          <w:ilvl w:val="0"/>
          <w:numId w:val="4"/>
        </w:numPr>
        <w:spacing w:line="360" w:before="105" w:after="105" w:lineRule="auto"/>
      </w:pPr>
      <w:r>
        <w:rPr>
          <w:rFonts w:eastAsia="source serif 4" w:cs="source serif 4" w:ascii="source serif 4" w:hAnsi="source serif 4"/>
          <w:b/>
          <w:color w:val="000000"/>
          <w:sz w:val="21"/>
        </w:rPr>
        <w:t xml:space="preserve">Pre-Flood Era</w:t>
      </w:r>
      <w:r>
        <w:rPr>
          <w:rFonts w:eastAsia="source serif 4" w:cs="source serif 4" w:ascii="source serif 4" w:hAnsi="source serif 4"/>
          <w:color w:val="000000"/>
          <w:sz w:val="21"/>
        </w:rPr>
        <w:t xml:space="preserve"> — The fallen Watchers (Genesis 6) buried secrets and established claims in the lands of the Western hemisphere before the Flood of Noah. These buried secrets are foretold to be retrieved as the Restrainer is lifted.</w:t>
      </w:r>
    </w:p>
    <w:p>
      <w:pPr>
        <w:numPr>
          <w:ilvl w:val="0"/>
          <w:numId w:val="4"/>
        </w:numPr>
        <w:spacing w:line="360" w:before="105" w:after="105" w:lineRule="auto"/>
      </w:pPr>
      <w:r>
        <w:rPr>
          <w:rFonts w:eastAsia="source serif 4" w:cs="source serif 4" w:ascii="source serif 4" w:hAnsi="source serif 4"/>
          <w:b/>
          <w:color w:val="000000"/>
          <w:sz w:val="21"/>
        </w:rPr>
        <w:t xml:space="preserve">Post-Flood Settlement</w:t>
      </w:r>
      <w:r>
        <w:rPr>
          <w:rFonts w:eastAsia="source serif 4" w:cs="source serif 4" w:ascii="source serif 4" w:hAnsi="source serif 4"/>
          <w:color w:val="000000"/>
          <w:sz w:val="21"/>
        </w:rPr>
        <w:t xml:space="preserve"> — After the Ark landed on Mount Ararat, men were commanded under the Noahic Covenant to scatter. Instead, Ham's offspring (specifically through Canaan) congregated in the Land of Shinar in disobedience, and Nimrod rose as a mighty hunter of men.</w:t>
      </w:r>
    </w:p>
    <w:p>
      <w:pPr>
        <w:numPr>
          <w:ilvl w:val="0"/>
          <w:numId w:val="4"/>
        </w:numPr>
        <w:spacing w:line="360" w:before="105" w:after="105" w:lineRule="auto"/>
      </w:pPr>
      <w:r>
        <w:rPr>
          <w:rFonts w:eastAsia="source serif 4" w:cs="source serif 4" w:ascii="source serif 4" w:hAnsi="source serif 4"/>
          <w:b/>
          <w:color w:val="000000"/>
          <w:sz w:val="21"/>
        </w:rPr>
        <w:t xml:space="preserve">Canaan's Discovery</w:t>
      </w:r>
      <w:r>
        <w:rPr>
          <w:rFonts w:eastAsia="source serif 4" w:cs="source serif 4" w:ascii="source serif 4" w:hAnsi="source serif 4"/>
          <w:color w:val="000000"/>
          <w:sz w:val="21"/>
        </w:rPr>
        <w:t xml:space="preserve"> — Canaan found what the Watchers buried, and led by his lusts, invaded lands not covenantally his, in violation of the Noahic Covenant.</w:t>
      </w:r>
    </w:p>
    <w:p>
      <w:pPr>
        <w:numPr>
          <w:ilvl w:val="0"/>
          <w:numId w:val="4"/>
        </w:numPr>
        <w:spacing w:line="360" w:before="105" w:after="105" w:lineRule="auto"/>
      </w:pPr>
      <w:r>
        <w:rPr>
          <w:rFonts w:eastAsia="source serif 4" w:cs="source serif 4" w:ascii="source serif 4" w:hAnsi="source serif 4"/>
          <w:b/>
          <w:color w:val="000000"/>
          <w:sz w:val="21"/>
        </w:rPr>
        <w:t xml:space="preserve">Migration to AmeruKa</w:t>
      </w:r>
      <w:r>
        <w:rPr>
          <w:rFonts w:eastAsia="source serif 4" w:cs="source serif 4" w:ascii="source serif 4" w:hAnsi="source serif 4"/>
          <w:color w:val="000000"/>
          <w:sz w:val="21"/>
        </w:rPr>
        <w:t xml:space="preserve"> — Populations reached the Western lands via the Bering land bridge (from the west going east) AND via the Atlantic (from the east going west), along ancient trade routes — consistent with Hebrew Roots and ancient maritime scholarship.</w:t>
      </w:r>
    </w:p>
    <w:p>
      <w:pPr>
        <w:numPr>
          <w:ilvl w:val="0"/>
          <w:numId w:val="4"/>
        </w:numPr>
        <w:spacing w:line="360" w:before="105" w:after="105" w:lineRule="auto"/>
      </w:pPr>
      <w:r>
        <w:rPr>
          <w:rFonts w:eastAsia="source serif 4" w:cs="source serif 4" w:ascii="source serif 4" w:hAnsi="source serif 4"/>
          <w:b/>
          <w:color w:val="000000"/>
          <w:sz w:val="21"/>
        </w:rPr>
        <w:t xml:space="preserve">Nephilim Bloodlines</w:t>
      </w:r>
      <w:r>
        <w:rPr>
          <w:rFonts w:eastAsia="source serif 4" w:cs="source serif 4" w:ascii="source serif 4" w:hAnsi="source serif 4"/>
          <w:color w:val="000000"/>
          <w:sz w:val="21"/>
        </w:rPr>
        <w:t xml:space="preserve"> — The document asserts that post-Flood corrupted bloodlines — offspring of the fallen Watchers' mingling with women (Genesis 6:4) — re-established themselves in AmeruKa, consecrated in oaths to Heylel Ben Shachar in the plains of Shinar, and eventually formed themselves into ten families/kings (Revelation 17:12).</w:t>
      </w:r>
    </w:p>
    <w:p>
      <w:pPr>
        <w:spacing w:line="360" w:after="210" w:lineRule="auto"/>
      </w:pPr>
      <w:r>
        <w:rPr>
          <w:rFonts w:eastAsia="source serif 4" w:cs="source serif 4" w:ascii="source serif 4" w:hAnsi="source serif 4"/>
          <w:b/>
          <w:color w:val="000000"/>
        </w:rPr>
        <w:t xml:space="preserve">Canonical Cross-Reference:</w:t>
      </w:r>
    </w:p>
    <w:tbl>
      <w:tblPr>
        <w:tblStyle w:val="TableGrid"/>
        <w:jc w:val="center"/>
        <w:tblCellSpacing w:w="0" w:type="dxa"/>
        <w:tblBorders>
          <w:top w:val="single" w:sz="2" w:space="0" w:color="000000"/>
          <w:left w:val="single" w:sz="2" w:space="0" w:color="000000"/>
          <w:bottom w:val="single" w:sz="2" w:space="0" w:color="000000"/>
          <w:right w:val="single" w:sz="2" w:space="0" w:color="000000"/>
        </w:tblBorders>
        <w:tblCellMar>
          <w:top w:type="dxa" w:w="80"/>
          <w:left w:type="dxa" w:w="160"/>
          <w:bottom w:type="dxa" w:w="80"/>
          <w:right w:type="dxa" w:w="160"/>
        </w:tblCellMar>
      </w:tblPr>
      <w:tblGrid>
        <w:gridCol w:w="4755"/>
        <w:gridCol w:w="4755"/>
      </w:tblGrid>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Event</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Scripture</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Watchers mingling with women</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Genesis 6:1–4; 1 Enoch 6–7</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Noahic Covenant to scatter</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Genesis 9:1; 10:32</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Nimrod's rebellion</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Genesis 10:8–10; 11:1–9</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Canaan's curse and land theft</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Genesis 9:20–27; Joshua 3</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Ten Kings giving authority to the Beast</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Revelation 17:12–13</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Tares among wheat</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Matthew 13:24–30, 38–42</w:t>
            </w:r>
          </w:p>
        </w:tc>
      </w:tr>
    </w:tbl>
    <w:p>
      <w:pPr>
        <w:spacing w:lineRule="auto"/>
      </w:pP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8" w:name="theme_3_the_lost_tribes_of_israel_509821"/>
      <w:r>
        <w:rPr>
          <w:rFonts w:eastAsia="source serif 4" w:cs="source serif 4" w:ascii="source serif 4" w:hAnsi="source serif 4"/>
          <w:b/>
          <w:color w:val="000000"/>
          <w:sz w:val="24"/>
        </w:rPr>
        <w:t xml:space="preserve">Theme 3: The Lost Tribes of Israel in AmeruKa</w:t>
      </w:r>
      <w:bookmarkEnd w:id="8"/>
    </w:p>
    <w:p>
      <w:pPr>
        <w:spacing w:line="360" w:after="210" w:lineRule="auto"/>
      </w:pPr>
      <w:r>
        <w:rPr>
          <w:rFonts w:eastAsia="source serif 4" w:cs="source serif 4" w:ascii="source serif 4" w:hAnsi="source serif 4"/>
          <w:color w:val="000000"/>
        </w:rPr>
        <w:t xml:space="preserve">A significant portion of the document is devoted to the identity of the scattered House of Israel as now dwelling within AmeruKa and the nations:[^1]</w:t>
      </w:r>
    </w:p>
    <w:p>
      <w:pPr>
        <w:numPr>
          <w:ilvl w:val="0"/>
          <w:numId w:val="5"/>
        </w:numPr>
        <w:spacing w:line="360" w:before="105" w:after="105" w:lineRule="auto"/>
      </w:pPr>
      <w:r>
        <w:rPr>
          <w:rFonts w:eastAsia="source serif 4" w:cs="source serif 4" w:ascii="source serif 4" w:hAnsi="source serif 4"/>
          <w:color w:val="000000"/>
          <w:sz w:val="21"/>
        </w:rPr>
        <w:t xml:space="preserve">The </w:t>
      </w:r>
      <w:r>
        <w:rPr>
          <w:rFonts w:eastAsia="source serif 4" w:cs="source serif 4" w:ascii="source serif 4" w:hAnsi="source serif 4"/>
          <w:b/>
          <w:color w:val="000000"/>
          <w:sz w:val="21"/>
        </w:rPr>
        <w:t xml:space="preserve">Northern Kingdom</w:t>
      </w:r>
      <w:r>
        <w:rPr>
          <w:rFonts w:eastAsia="source serif 4" w:cs="source serif 4" w:ascii="source serif 4" w:hAnsi="source serif 4"/>
          <w:color w:val="000000"/>
          <w:sz w:val="21"/>
        </w:rPr>
        <w:t xml:space="preserve"> (Ten Tribes) were divorced by YHVH (Hosea 2:2) and cast to the nations via Assyrian conquest, traveling north into the lands of Gog and Magog, across Europe, and into the Americas.</w:t>
      </w:r>
    </w:p>
    <w:p>
      <w:pPr>
        <w:numPr>
          <w:ilvl w:val="0"/>
          <w:numId w:val="5"/>
        </w:numPr>
        <w:spacing w:line="360" w:before="105" w:after="105" w:lineRule="auto"/>
      </w:pPr>
      <w:r>
        <w:rPr>
          <w:rFonts w:eastAsia="source serif 4" w:cs="source serif 4" w:ascii="source serif 4" w:hAnsi="source serif 4"/>
          <w:color w:val="000000"/>
          <w:sz w:val="21"/>
        </w:rPr>
        <w:t xml:space="preserve">The </w:t>
      </w:r>
      <w:r>
        <w:rPr>
          <w:rFonts w:eastAsia="source serif 4" w:cs="source serif 4" w:ascii="source serif 4" w:hAnsi="source serif 4"/>
          <w:b/>
          <w:color w:val="000000"/>
          <w:sz w:val="21"/>
        </w:rPr>
        <w:t xml:space="preserve">Southern Kingdom</w:t>
      </w:r>
      <w:r>
        <w:rPr>
          <w:rFonts w:eastAsia="source serif 4" w:cs="source serif 4" w:ascii="source serif 4" w:hAnsi="source serif 4"/>
          <w:color w:val="000000"/>
          <w:sz w:val="21"/>
        </w:rPr>
        <w:t xml:space="preserve"> (Judah and Benjamin) were scattered by Babylon, then by Vespasian and Titus (70 AD), and again by Simon Bar Kokhba's revolt (135 AD) — dispersed into northern Africa, Alexandria, and beyond.</w:t>
      </w:r>
    </w:p>
    <w:p>
      <w:pPr>
        <w:numPr>
          <w:ilvl w:val="0"/>
          <w:numId w:val="5"/>
        </w:numPr>
        <w:spacing w:line="360" w:before="105" w:after="105" w:lineRule="auto"/>
      </w:pPr>
      <w:r>
        <w:rPr>
          <w:rFonts w:eastAsia="source serif 4" w:cs="source serif 4" w:ascii="source serif 4" w:hAnsi="source serif 4"/>
          <w:color w:val="000000"/>
          <w:sz w:val="21"/>
        </w:rPr>
        <w:t xml:space="preserve">Many of the scattered of Israel have been </w:t>
      </w:r>
      <w:r>
        <w:rPr>
          <w:rFonts w:eastAsia="source serif 4" w:cs="source serif 4" w:ascii="source serif 4" w:hAnsi="source serif 4"/>
          <w:b/>
          <w:color w:val="000000"/>
          <w:sz w:val="21"/>
        </w:rPr>
        <w:t xml:space="preserve">preserved by Moses</w:t>
      </w:r>
      <w:r>
        <w:rPr>
          <w:rFonts w:eastAsia="source serif 4" w:cs="source serif 4" w:ascii="source serif 4" w:hAnsi="source serif 4"/>
          <w:color w:val="000000"/>
          <w:sz w:val="21"/>
        </w:rPr>
        <w:t xml:space="preserve"> (the Torah as schoolmaster, Galatians 3:24) even in ignorance of their full identity.</w:t>
      </w:r>
    </w:p>
    <w:p>
      <w:pPr>
        <w:numPr>
          <w:ilvl w:val="0"/>
          <w:numId w:val="5"/>
        </w:numPr>
        <w:spacing w:line="360" w:before="105" w:after="105" w:lineRule="auto"/>
      </w:pPr>
      <w:r>
        <w:rPr>
          <w:rFonts w:eastAsia="source serif 4" w:cs="source serif 4" w:ascii="source serif 4" w:hAnsi="source serif 4"/>
          <w:color w:val="000000"/>
          <w:sz w:val="21"/>
        </w:rPr>
        <w:t xml:space="preserve">Many from the Southern Kingdom remain </w:t>
      </w:r>
      <w:r>
        <w:rPr>
          <w:rFonts w:eastAsia="source serif 4" w:cs="source serif 4" w:ascii="source serif 4" w:hAnsi="source serif 4"/>
          <w:b/>
          <w:color w:val="000000"/>
          <w:sz w:val="21"/>
        </w:rPr>
        <w:t xml:space="preserve">in bondage to Esau and Ashkenaz</w:t>
      </w:r>
      <w:r>
        <w:rPr>
          <w:rFonts w:eastAsia="source serif 4" w:cs="source serif 4" w:ascii="source serif 4" w:hAnsi="source serif 4"/>
          <w:color w:val="000000"/>
          <w:sz w:val="21"/>
        </w:rPr>
        <w:t xml:space="preserve">, and many await a Mahdi rather than Yeshua HaMashiach, their true Messiah.</w:t>
      </w:r>
    </w:p>
    <w:p>
      <w:pPr>
        <w:numPr>
          <w:ilvl w:val="0"/>
          <w:numId w:val="5"/>
        </w:numPr>
        <w:spacing w:line="360" w:before="105" w:after="105" w:lineRule="auto"/>
      </w:pPr>
      <w:r>
        <w:rPr>
          <w:rFonts w:eastAsia="source serif 4" w:cs="source serif 4" w:ascii="source serif 4" w:hAnsi="source serif 4"/>
          <w:color w:val="000000"/>
          <w:sz w:val="21"/>
        </w:rPr>
        <w:t xml:space="preserve">The document rebukes racial division among the children of Adam, declaring: </w:t>
      </w:r>
      <w:r>
        <w:rPr>
          <w:rFonts w:eastAsia="source serif 4" w:cs="source serif 4" w:ascii="source serif 4" w:hAnsi="source serif 4"/>
          <w:i/>
          <w:color w:val="000000"/>
          <w:sz w:val="21"/>
        </w:rPr>
        <w:t xml:space="preserve">"In Christ Jesus there is neither Judean nor Gentile, nor bond nor free, but a new creation in Christ."</w:t>
      </w:r>
      <w:r>
        <w:rPr>
          <w:rFonts w:eastAsia="source serif 4" w:cs="source serif 4" w:ascii="source serif 4" w:hAnsi="source serif 4"/>
          <w:color w:val="000000"/>
          <w:sz w:val="21"/>
        </w:rPr>
        <w:t xml:space="preserve">[^1]</w:t>
      </w:r>
    </w:p>
    <w:p>
      <w:pPr>
        <w:spacing w:line="360" w:after="210" w:lineRule="auto"/>
      </w:pPr>
      <w:r>
        <w:rPr>
          <w:rFonts w:eastAsia="source serif 4" w:cs="source serif 4" w:ascii="source serif 4" w:hAnsi="source serif 4"/>
          <w:b/>
          <w:color w:val="000000"/>
        </w:rPr>
        <w:t xml:space="preserve">Canonical Cross-Reference:</w:t>
      </w:r>
    </w:p>
    <w:tbl>
      <w:tblPr>
        <w:tblStyle w:val="TableGrid"/>
        <w:jc w:val="center"/>
        <w:tblCellSpacing w:w="0" w:type="dxa"/>
        <w:tblBorders>
          <w:top w:val="single" w:sz="2" w:space="0" w:color="000000"/>
          <w:left w:val="single" w:sz="2" w:space="0" w:color="000000"/>
          <w:bottom w:val="single" w:sz="2" w:space="0" w:color="000000"/>
          <w:right w:val="single" w:sz="2" w:space="0" w:color="000000"/>
        </w:tblBorders>
        <w:tblCellMar>
          <w:top w:type="dxa" w:w="80"/>
          <w:left w:type="dxa" w:w="160"/>
          <w:bottom w:type="dxa" w:w="80"/>
          <w:right w:type="dxa" w:w="160"/>
        </w:tblCellMar>
      </w:tblPr>
      <w:tblGrid>
        <w:gridCol w:w="4755"/>
        <w:gridCol w:w="4755"/>
      </w:tblGrid>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Tribe/Event</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Scripture</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Northern Kingdom scattered</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2 Kings 17:6; Hosea 1:4–9</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Southern Kingdom's return and re-scattering</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Ezra 1; Luke 21:24</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144,000 sealed from all tribes</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Revelation 7:4–8</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Lost sheep of the House of Israel</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Matthew 10:6; 15:24</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No Jew nor Greek in Christ</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Galatians 3:28; Colossians 3:11</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Promises to Abraham by faith</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Romans 4:13–16; Galatians 3:29</w:t>
            </w:r>
          </w:p>
        </w:tc>
      </w:tr>
    </w:tbl>
    <w:p>
      <w:pPr>
        <w:spacing w:lineRule="auto"/>
      </w:pP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9" w:name="theme_4_the_identity_of_the_beast_c468ce"/>
      <w:r>
        <w:rPr>
          <w:rFonts w:eastAsia="source serif 4" w:cs="source serif 4" w:ascii="source serif 4" w:hAnsi="source serif 4"/>
          <w:b/>
          <w:color w:val="000000"/>
          <w:sz w:val="24"/>
        </w:rPr>
        <w:t xml:space="preserve">Theme 4: The Identity of the Beast and False Prophet</w:t>
      </w:r>
      <w:bookmarkEnd w:id="9"/>
    </w:p>
    <w:p>
      <w:pPr>
        <w:spacing w:line="360" w:after="210" w:lineRule="auto"/>
      </w:pPr>
      <w:r>
        <w:rPr>
          <w:rFonts w:eastAsia="source serif 4" w:cs="source serif 4" w:ascii="source serif 4" w:hAnsi="source serif 4"/>
          <w:color w:val="000000"/>
        </w:rPr>
        <w:t xml:space="preserve">The document makes explicit identifications that must be noted as part of its prophetic record:[^1]</w:t>
      </w:r>
    </w:p>
    <w:p>
      <w:pPr>
        <w:numPr>
          <w:ilvl w:val="0"/>
          <w:numId w:val="6"/>
        </w:numPr>
        <w:spacing w:line="360" w:before="105" w:after="105" w:lineRule="auto"/>
      </w:pPr>
      <w:r>
        <w:rPr>
          <w:rFonts w:eastAsia="source serif 4" w:cs="source serif 4" w:ascii="source serif 4" w:hAnsi="source serif 4"/>
          <w:b/>
          <w:color w:val="000000"/>
          <w:sz w:val="21"/>
        </w:rPr>
        <w:t xml:space="preserve">The Beast from the Earth</w:t>
      </w:r>
      <w:r>
        <w:rPr>
          <w:rFonts w:eastAsia="source serif 4" w:cs="source serif 4" w:ascii="source serif 4" w:hAnsi="source serif 4"/>
          <w:color w:val="000000"/>
          <w:sz w:val="21"/>
        </w:rPr>
        <w:t xml:space="preserve"> (Revelation 13:11) — identified as </w:t>
      </w:r>
      <w:r>
        <w:rPr>
          <w:rFonts w:eastAsia="source serif 4" w:cs="source serif 4" w:ascii="source serif 4" w:hAnsi="source serif 4"/>
          <w:b/>
          <w:color w:val="000000"/>
          <w:sz w:val="21"/>
        </w:rPr>
        <w:t xml:space="preserve">Donald John Trump</w:t>
      </w:r>
      <w:r>
        <w:rPr>
          <w:rFonts w:eastAsia="source serif 4" w:cs="source serif 4" w:ascii="source serif 4" w:hAnsi="source serif 4"/>
          <w:color w:val="000000"/>
          <w:sz w:val="21"/>
        </w:rPr>
        <w:t xml:space="preserve">, described as "Barabbas" — a man chosen by the crowd in rejection of Yeshua HaMashiach, given the "snake bite" (the mark agenda) in hand, and a figure of false peace whose deadly wound scenario (Revelation 13:3) is anticipated to unfold in the Land of Promise (Eretz Israel).</w:t>
      </w:r>
    </w:p>
    <w:p>
      <w:pPr>
        <w:numPr>
          <w:ilvl w:val="0"/>
          <w:numId w:val="6"/>
        </w:numPr>
        <w:spacing w:line="360" w:before="105" w:after="105" w:lineRule="auto"/>
      </w:pPr>
      <w:r>
        <w:rPr>
          <w:rFonts w:eastAsia="source serif 4" w:cs="source serif 4" w:ascii="source serif 4" w:hAnsi="source serif 4"/>
          <w:b/>
          <w:color w:val="000000"/>
          <w:sz w:val="21"/>
        </w:rPr>
        <w:t xml:space="preserve">The Beast from the Sea</w:t>
      </w:r>
      <w:r>
        <w:rPr>
          <w:rFonts w:eastAsia="source serif 4" w:cs="source serif 4" w:ascii="source serif 4" w:hAnsi="source serif 4"/>
          <w:color w:val="000000"/>
          <w:sz w:val="21"/>
        </w:rPr>
        <w:t xml:space="preserve"> (Revelation 13:1) — identified as </w:t>
      </w:r>
      <w:r>
        <w:rPr>
          <w:rFonts w:eastAsia="source serif 4" w:cs="source serif 4" w:ascii="source serif 4" w:hAnsi="source serif 4"/>
          <w:b/>
          <w:color w:val="000000"/>
          <w:sz w:val="21"/>
        </w:rPr>
        <w:t xml:space="preserve">Barack Hussein Obama</w:t>
      </w:r>
      <w:r>
        <w:rPr>
          <w:rFonts w:eastAsia="source serif 4" w:cs="source serif 4" w:ascii="source serif 4" w:hAnsi="source serif 4"/>
          <w:color w:val="000000"/>
          <w:sz w:val="21"/>
        </w:rPr>
        <w:t xml:space="preserve">, described as the one who runs the harlot behind the scenes, the "concealed beast" who will rise in great fury at the staged death/resurrection scenario of the first beast, igniting war against the saints.</w:t>
      </w:r>
    </w:p>
    <w:p>
      <w:pPr>
        <w:numPr>
          <w:ilvl w:val="0"/>
          <w:numId w:val="6"/>
        </w:numPr>
        <w:spacing w:line="360" w:before="105" w:after="105" w:lineRule="auto"/>
      </w:pPr>
      <w:r>
        <w:rPr>
          <w:rFonts w:eastAsia="source serif 4" w:cs="source serif 4" w:ascii="source serif 4" w:hAnsi="source serif 4"/>
          <w:b/>
          <w:color w:val="000000"/>
          <w:sz w:val="21"/>
        </w:rPr>
        <w:t xml:space="preserve">The False Prophet</w:t>
      </w:r>
      <w:r>
        <w:rPr>
          <w:rFonts w:eastAsia="source serif 4" w:cs="source serif 4" w:ascii="source serif 4" w:hAnsi="source serif 4"/>
          <w:color w:val="000000"/>
          <w:sz w:val="21"/>
        </w:rPr>
        <w:t xml:space="preserve"> — described as operating beneath Obama in a layered, inverted kingdom structure: False Prophet → Beast from the Sea → Dragon, described as </w:t>
      </w:r>
      <w:r>
        <w:rPr>
          <w:rFonts w:eastAsia="source serif 4" w:cs="source serif 4" w:ascii="source serif 4" w:hAnsi="source serif 4"/>
          <w:i/>
          <w:color w:val="000000"/>
          <w:sz w:val="21"/>
        </w:rPr>
        <w:t xml:space="preserve">"a multi-layered scam... an inverted kingdom, a worthless counterfeit of Father's Law, Son's Grace, Spirit's Truth."</w:t>
      </w:r>
      <w:r>
        <w:rPr>
          <w:rFonts w:eastAsia="source serif 4" w:cs="source serif 4" w:ascii="source serif 4" w:hAnsi="source serif 4"/>
          <w:color w:val="000000"/>
          <w:sz w:val="21"/>
        </w:rPr>
        <w:t xml:space="preserve">[^1]</w:t>
      </w:r>
    </w:p>
    <w:p>
      <w:pPr>
        <w:numPr>
          <w:ilvl w:val="0"/>
          <w:numId w:val="6"/>
        </w:numPr>
        <w:spacing w:line="360" w:before="105" w:after="105" w:lineRule="auto"/>
      </w:pPr>
      <w:r>
        <w:rPr>
          <w:rFonts w:eastAsia="source serif 4" w:cs="source serif 4" w:ascii="source serif 4" w:hAnsi="source serif 4"/>
          <w:color w:val="000000"/>
          <w:sz w:val="21"/>
        </w:rPr>
        <w:t xml:space="preserve">The document explicitly warns that those who follow Trump's </w:t>
      </w:r>
      <w:r>
        <w:rPr>
          <w:rFonts w:eastAsia="source serif 4" w:cs="source serif 4" w:ascii="source serif 4" w:hAnsi="source serif 4"/>
          <w:i/>
          <w:color w:val="000000"/>
          <w:sz w:val="21"/>
        </w:rPr>
        <w:t xml:space="preserve">"good words and fair speeches"</w:t>
      </w:r>
      <w:r>
        <w:rPr>
          <w:rFonts w:eastAsia="source serif 4" w:cs="source serif 4" w:ascii="source serif 4" w:hAnsi="source serif 4"/>
          <w:color w:val="000000"/>
          <w:sz w:val="21"/>
        </w:rPr>
        <w:t xml:space="preserve"> are </w:t>
      </w:r>
      <w:r>
        <w:rPr>
          <w:rFonts w:eastAsia="source serif 4" w:cs="source serif 4" w:ascii="source serif 4" w:hAnsi="source serif 4"/>
          <w:i/>
          <w:color w:val="000000"/>
          <w:sz w:val="21"/>
        </w:rPr>
        <w:t xml:space="preserve">"captivated and ensnared by a false peace"</w:t>
      </w:r>
      <w:r>
        <w:rPr>
          <w:rFonts w:eastAsia="source serif 4" w:cs="source serif 4" w:ascii="source serif 4" w:hAnsi="source serif 4"/>
          <w:color w:val="000000"/>
          <w:sz w:val="21"/>
        </w:rPr>
        <w:t xml:space="preserve"> and will be left to the judgment of AmeruKa.[^1]</w:t>
      </w:r>
    </w:p>
    <w:p>
      <w:pPr>
        <w:spacing w:line="360" w:after="210" w:lineRule="auto"/>
      </w:pPr>
      <w:r>
        <w:rPr>
          <w:rFonts w:eastAsia="source serif 4" w:cs="source serif 4" w:ascii="source serif 4" w:hAnsi="source serif 4"/>
          <w:b/>
          <w:color w:val="000000"/>
        </w:rPr>
        <w:t xml:space="preserve">Canonical Cross-Reference:</w:t>
      </w:r>
    </w:p>
    <w:tbl>
      <w:tblPr>
        <w:tblStyle w:val="TableGrid"/>
        <w:jc w:val="center"/>
        <w:tblCellSpacing w:w="0" w:type="dxa"/>
        <w:tblBorders>
          <w:top w:val="single" w:sz="2" w:space="0" w:color="000000"/>
          <w:left w:val="single" w:sz="2" w:space="0" w:color="000000"/>
          <w:bottom w:val="single" w:sz="2" w:space="0" w:color="000000"/>
          <w:right w:val="single" w:sz="2" w:space="0" w:color="000000"/>
        </w:tblBorders>
        <w:tblCellMar>
          <w:top w:type="dxa" w:w="80"/>
          <w:left w:type="dxa" w:w="160"/>
          <w:bottom w:type="dxa" w:w="80"/>
          <w:right w:type="dxa" w:w="160"/>
        </w:tblCellMar>
      </w:tblPr>
      <w:tblGrid>
        <w:gridCol w:w="4755"/>
        <w:gridCol w:w="4755"/>
      </w:tblGrid>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Identity</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Scripture</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Beast from the Earth</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Revelation 13:11–18; 19:20</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Beast from the Sea</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Revelation 13:1–10; 17:8</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False Prophet</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Revelation 16:13; 19:20; 20:10</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Deadly wound healed</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Revelation 13:3</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One who speaks great things</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Daniel 7:8; Revelation 13:5</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Mark of the Beast agenda</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Revelation 13:16–17</w:t>
            </w:r>
          </w:p>
        </w:tc>
      </w:tr>
    </w:tbl>
    <w:p>
      <w:pPr>
        <w:spacing w:lineRule="auto"/>
      </w:pP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10" w:name="theme_5_the_rapture_gathering_of_d39173"/>
      <w:r>
        <w:rPr>
          <w:rFonts w:eastAsia="source serif 4" w:cs="source serif 4" w:ascii="source serif 4" w:hAnsi="source serif 4"/>
          <w:b/>
          <w:color w:val="000000"/>
          <w:sz w:val="24"/>
        </w:rPr>
        <w:t xml:space="preserve">Theme 5: The Rapture / Gathering of the Bride</w:t>
      </w:r>
      <w:bookmarkEnd w:id="10"/>
    </w:p>
    <w:p>
      <w:pPr>
        <w:spacing w:line="360" w:after="210" w:lineRule="auto"/>
      </w:pPr>
      <w:r>
        <w:rPr>
          <w:rFonts w:eastAsia="source serif 4" w:cs="source serif 4" w:ascii="source serif 4" w:hAnsi="source serif 4"/>
          <w:color w:val="000000"/>
        </w:rPr>
        <w:t xml:space="preserve">The document presents an imminent, pre-tribulation gathering of the Bride of Christ:[^1]</w:t>
      </w:r>
    </w:p>
    <w:p>
      <w:pPr>
        <w:numPr>
          <w:ilvl w:val="0"/>
          <w:numId w:val="7"/>
        </w:numPr>
        <w:spacing w:line="360" w:before="105" w:after="105" w:lineRule="auto"/>
      </w:pPr>
      <w:r>
        <w:rPr>
          <w:rFonts w:eastAsia="source serif 4" w:cs="source serif 4" w:ascii="source serif 4" w:hAnsi="source serif 4"/>
          <w:color w:val="000000"/>
          <w:sz w:val="21"/>
        </w:rPr>
        <w:t xml:space="preserve">The Bridegroom (Yeshua HaMashiach) declares: </w:t>
      </w:r>
      <w:r>
        <w:rPr>
          <w:rFonts w:eastAsia="source serif 4" w:cs="source serif 4" w:ascii="source serif 4" w:hAnsi="source serif 4"/>
          <w:i/>
          <w:color w:val="000000"/>
          <w:sz w:val="21"/>
        </w:rPr>
        <w:t xml:space="preserve">"I am approaching for my bride because the Father has given command to go and gather my beautiful and faithful bride."</w:t>
      </w:r>
      <w:r>
        <w:rPr>
          <w:rFonts w:eastAsia="source serif 4" w:cs="source serif 4" w:ascii="source serif 4" w:hAnsi="source serif 4"/>
          <w:color w:val="000000"/>
          <w:sz w:val="21"/>
        </w:rPr>
        <w:t xml:space="preserve">[^1]</w:t>
      </w:r>
    </w:p>
    <w:p>
      <w:pPr>
        <w:numPr>
          <w:ilvl w:val="0"/>
          <w:numId w:val="7"/>
        </w:numPr>
        <w:spacing w:line="360" w:before="105" w:after="105" w:lineRule="auto"/>
      </w:pPr>
      <w:r>
        <w:rPr>
          <w:rFonts w:eastAsia="source serif 4" w:cs="source serif 4" w:ascii="source serif 4" w:hAnsi="source serif 4"/>
          <w:color w:val="000000"/>
          <w:sz w:val="21"/>
        </w:rPr>
        <w:t xml:space="preserve">The gathering is described as </w:t>
      </w:r>
      <w:r>
        <w:rPr>
          <w:rFonts w:eastAsia="source serif 4" w:cs="source serif 4" w:ascii="source serif 4" w:hAnsi="source serif 4"/>
          <w:b/>
          <w:color w:val="000000"/>
          <w:sz w:val="21"/>
        </w:rPr>
        <w:t xml:space="preserve">sudden and unexpected</w:t>
      </w:r>
      <w:r>
        <w:rPr>
          <w:rFonts w:eastAsia="source serif 4" w:cs="source serif 4" w:ascii="source serif 4" w:hAnsi="source serif 4"/>
          <w:color w:val="000000"/>
          <w:sz w:val="21"/>
        </w:rPr>
        <w:t xml:space="preserve"> — </w:t>
      </w:r>
      <w:r>
        <w:rPr>
          <w:rFonts w:eastAsia="source serif 4" w:cs="source serif 4" w:ascii="source serif 4" w:hAnsi="source serif 4"/>
          <w:i/>
          <w:color w:val="000000"/>
          <w:sz w:val="21"/>
        </w:rPr>
        <w:t xml:space="preserve">"in the twinkling of an eye"</w:t>
      </w:r>
      <w:r>
        <w:rPr>
          <w:rFonts w:eastAsia="source serif 4" w:cs="source serif 4" w:ascii="source serif 4" w:hAnsi="source serif 4"/>
          <w:color w:val="000000"/>
          <w:sz w:val="21"/>
        </w:rPr>
        <w:t xml:space="preserve"> (1 Corinthians 15:52) — with no warning sign other than current world conditions.</w:t>
      </w:r>
    </w:p>
    <w:p>
      <w:pPr>
        <w:numPr>
          <w:ilvl w:val="0"/>
          <w:numId w:val="7"/>
        </w:numPr>
        <w:spacing w:line="360" w:before="105" w:after="105" w:lineRule="auto"/>
      </w:pPr>
      <w:r>
        <w:rPr>
          <w:rFonts w:eastAsia="source serif 4" w:cs="source serif 4" w:ascii="source serif 4" w:hAnsi="source serif 4"/>
          <w:color w:val="000000"/>
          <w:sz w:val="21"/>
        </w:rPr>
        <w:t xml:space="preserve">The document explicitly </w:t>
      </w:r>
      <w:r>
        <w:rPr>
          <w:rFonts w:eastAsia="source serif 4" w:cs="source serif 4" w:ascii="source serif 4" w:hAnsi="source serif 4"/>
          <w:b/>
          <w:color w:val="000000"/>
          <w:sz w:val="21"/>
        </w:rPr>
        <w:t xml:space="preserve">refutes the "Three Days of Darkness" doctrine</w:t>
      </w:r>
      <w:r>
        <w:rPr>
          <w:rFonts w:eastAsia="source serif 4" w:cs="source serif 4" w:ascii="source serif 4" w:hAnsi="source serif 4"/>
          <w:color w:val="000000"/>
          <w:sz w:val="21"/>
        </w:rPr>
        <w:t xml:space="preserve"> as a Jesuit fable, noting that any pre-announced sign would contradict </w:t>
      </w:r>
      <w:r>
        <w:rPr>
          <w:rFonts w:eastAsia="source serif 4" w:cs="source serif 4" w:ascii="source serif 4" w:hAnsi="source serif 4"/>
          <w:i/>
          <w:color w:val="000000"/>
          <w:sz w:val="21"/>
        </w:rPr>
        <w:t xml:space="preserve">"no man knows the day or hour."</w:t>
      </w:r>
      <w:r>
        <w:rPr>
          <w:rFonts w:eastAsia="source serif 4" w:cs="source serif 4" w:ascii="source serif 4" w:hAnsi="source serif 4"/>
          <w:color w:val="000000"/>
          <w:sz w:val="21"/>
        </w:rPr>
        <w:t xml:space="preserve">[^1]</w:t>
      </w:r>
    </w:p>
    <w:p>
      <w:pPr>
        <w:numPr>
          <w:ilvl w:val="0"/>
          <w:numId w:val="7"/>
        </w:numPr>
        <w:spacing w:line="360" w:before="105" w:after="105" w:lineRule="auto"/>
      </w:pPr>
      <w:r>
        <w:rPr>
          <w:rFonts w:eastAsia="source serif 4" w:cs="source serif 4" w:ascii="source serif 4" w:hAnsi="source serif 4"/>
          <w:color w:val="000000"/>
          <w:sz w:val="21"/>
        </w:rPr>
        <w:t xml:space="preserve">The Bride is described as those with </w:t>
      </w:r>
      <w:r>
        <w:rPr>
          <w:rFonts w:eastAsia="source serif 4" w:cs="source serif 4" w:ascii="source serif 4" w:hAnsi="source serif 4"/>
          <w:b/>
          <w:color w:val="000000"/>
          <w:sz w:val="21"/>
        </w:rPr>
        <w:t xml:space="preserve">lamps filled and wicks trimmed</w:t>
      </w:r>
      <w:r>
        <w:rPr>
          <w:rFonts w:eastAsia="source serif 4" w:cs="source serif 4" w:ascii="source serif 4" w:hAnsi="source serif 4"/>
          <w:color w:val="000000"/>
          <w:sz w:val="21"/>
        </w:rPr>
        <w:t xml:space="preserve"> (Matthew 25:1–13), who have separated themselves from the ways of AmeruKa.</w:t>
      </w:r>
    </w:p>
    <w:p>
      <w:pPr>
        <w:numPr>
          <w:ilvl w:val="0"/>
          <w:numId w:val="7"/>
        </w:numPr>
        <w:spacing w:line="360" w:before="105" w:after="105" w:lineRule="auto"/>
      </w:pPr>
      <w:r>
        <w:rPr>
          <w:rFonts w:eastAsia="source serif 4" w:cs="source serif 4" w:ascii="source serif 4" w:hAnsi="source serif 4"/>
          <w:color w:val="000000"/>
          <w:sz w:val="21"/>
        </w:rPr>
        <w:t xml:space="preserve">At the moment of the gathering, </w:t>
      </w:r>
      <w:r>
        <w:rPr>
          <w:rFonts w:eastAsia="source serif 4" w:cs="source serif 4" w:ascii="source serif 4" w:hAnsi="source serif 4"/>
          <w:b/>
          <w:color w:val="000000"/>
          <w:sz w:val="21"/>
        </w:rPr>
        <w:t xml:space="preserve">great shaking will consume AmeruKa</w:t>
      </w:r>
      <w:r>
        <w:rPr>
          <w:rFonts w:eastAsia="source serif 4" w:cs="source serif 4" w:ascii="source serif 4" w:hAnsi="source serif 4"/>
          <w:color w:val="000000"/>
          <w:sz w:val="21"/>
        </w:rPr>
        <w:t xml:space="preserve"> — literally splitting the nation geographically (along the middle, from the Gulf to the Great Lakes), with floods covering her coasts, missiles falling, and armies of the beast unleashed.[^1]</w:t>
      </w:r>
    </w:p>
    <w:p>
      <w:pPr>
        <w:spacing w:line="360" w:after="210" w:lineRule="auto"/>
      </w:pPr>
      <w:r>
        <w:rPr>
          <w:rFonts w:eastAsia="source serif 4" w:cs="source serif 4" w:ascii="source serif 4" w:hAnsi="source serif 4"/>
          <w:b/>
          <w:color w:val="000000"/>
        </w:rPr>
        <w:t xml:space="preserve">Canonical Cross-Reference:</w:t>
      </w:r>
    </w:p>
    <w:tbl>
      <w:tblPr>
        <w:tblStyle w:val="TableGrid"/>
        <w:jc w:val="center"/>
        <w:tblCellSpacing w:w="0" w:type="dxa"/>
        <w:tblBorders>
          <w:top w:val="single" w:sz="2" w:space="0" w:color="000000"/>
          <w:left w:val="single" w:sz="2" w:space="0" w:color="000000"/>
          <w:bottom w:val="single" w:sz="2" w:space="0" w:color="000000"/>
          <w:right w:val="single" w:sz="2" w:space="0" w:color="000000"/>
        </w:tblBorders>
        <w:tblCellMar>
          <w:top w:type="dxa" w:w="80"/>
          <w:left w:type="dxa" w:w="160"/>
          <w:bottom w:type="dxa" w:w="80"/>
          <w:right w:type="dxa" w:w="160"/>
        </w:tblCellMar>
      </w:tblPr>
      <w:tblGrid>
        <w:gridCol w:w="4755"/>
        <w:gridCol w:w="4755"/>
      </w:tblGrid>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Event</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Scripture</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Caught up in the clouds</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1 Thessalonians 4:16–17</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Twinkling of an eye</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1 Corinthians 15:52</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No man knows day or hour</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Matthew 24:36; Mark 13:32</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Ten virgins and oil</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Matthew 25:1–13</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Taken to the throne room</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Revelation 4:1; 7:9–17</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Changed into incorruptible bodies</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1 Corinthians 15:53–54; Philippians 3:21</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Earth shakes at the departure</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Zechariah 14:4</w:t>
            </w:r>
          </w:p>
        </w:tc>
      </w:tr>
    </w:tbl>
    <w:p>
      <w:pPr>
        <w:spacing w:lineRule="auto"/>
      </w:pP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11" w:name="theme_6_the_judgment_of_ameruka_d_ccf2c7"/>
      <w:r>
        <w:rPr>
          <w:rFonts w:eastAsia="source serif 4" w:cs="source serif 4" w:ascii="source serif 4" w:hAnsi="source serif 4"/>
          <w:b/>
          <w:color w:val="000000"/>
          <w:sz w:val="24"/>
        </w:rPr>
        <w:t xml:space="preserve">Theme 6: The Judgment of AmeruKa — Detail of Destruction</w:t>
      </w:r>
      <w:bookmarkEnd w:id="11"/>
    </w:p>
    <w:p>
      <w:pPr>
        <w:spacing w:line="360" w:after="210" w:lineRule="auto"/>
      </w:pPr>
      <w:r>
        <w:rPr>
          <w:rFonts w:eastAsia="source serif 4" w:cs="source serif 4" w:ascii="source serif 4" w:hAnsi="source serif 4"/>
          <w:color w:val="000000"/>
        </w:rPr>
        <w:t xml:space="preserve">The document provides detailed prophetic specifics concerning the judgment of Secret Babylon:[^1]</w:t>
      </w:r>
    </w:p>
    <w:p>
      <w:pPr>
        <w:numPr>
          <w:ilvl w:val="0"/>
          <w:numId w:val="8"/>
        </w:numPr>
        <w:spacing w:line="360" w:before="105" w:after="105" w:lineRule="auto"/>
      </w:pPr>
      <w:r>
        <w:rPr>
          <w:rFonts w:eastAsia="source serif 4" w:cs="source serif 4" w:ascii="source serif 4" w:hAnsi="source serif 4"/>
          <w:b/>
          <w:color w:val="000000"/>
          <w:sz w:val="21"/>
        </w:rPr>
        <w:t xml:space="preserve">Destroyed in one hour</w:t>
      </w:r>
      <w:r>
        <w:rPr>
          <w:rFonts w:eastAsia="source serif 4" w:cs="source serif 4" w:ascii="source serif 4" w:hAnsi="source serif 4"/>
          <w:color w:val="000000"/>
          <w:sz w:val="21"/>
        </w:rPr>
        <w:t xml:space="preserve"> — Revelation 18:10, 17, 19</w:t>
      </w:r>
    </w:p>
    <w:p>
      <w:pPr>
        <w:numPr>
          <w:ilvl w:val="0"/>
          <w:numId w:val="8"/>
        </w:numPr>
        <w:spacing w:line="360" w:before="105" w:after="105" w:lineRule="auto"/>
      </w:pPr>
      <w:r>
        <w:rPr>
          <w:rFonts w:eastAsia="source serif 4" w:cs="source serif 4" w:ascii="source serif 4" w:hAnsi="source serif 4"/>
          <w:b/>
          <w:color w:val="000000"/>
          <w:sz w:val="21"/>
        </w:rPr>
        <w:t xml:space="preserve">Split along the middle</w:t>
      </w:r>
      <w:r>
        <w:rPr>
          <w:rFonts w:eastAsia="source serif 4" w:cs="source serif 4" w:ascii="source serif 4" w:hAnsi="source serif 4"/>
          <w:color w:val="000000"/>
          <w:sz w:val="21"/>
        </w:rPr>
        <w:t xml:space="preserve"> — from the Gulf of Mexico to the Great Lakes, a geographic fracture</w:t>
      </w:r>
    </w:p>
    <w:p>
      <w:pPr>
        <w:numPr>
          <w:ilvl w:val="0"/>
          <w:numId w:val="8"/>
        </w:numPr>
        <w:spacing w:line="360" w:before="105" w:after="105" w:lineRule="auto"/>
      </w:pPr>
      <w:r>
        <w:rPr>
          <w:rFonts w:eastAsia="source serif 4" w:cs="source serif 4" w:ascii="source serif 4" w:hAnsi="source serif 4"/>
          <w:b/>
          <w:color w:val="000000"/>
          <w:sz w:val="21"/>
        </w:rPr>
        <w:t xml:space="preserve">Coasts flooded</w:t>
      </w:r>
      <w:r>
        <w:rPr>
          <w:rFonts w:eastAsia="source serif 4" w:cs="source serif 4" w:ascii="source serif 4" w:hAnsi="source serif 4"/>
          <w:color w:val="000000"/>
          <w:sz w:val="21"/>
        </w:rPr>
        <w:t xml:space="preserve"> — from east and west simultaneously: </w:t>
      </w:r>
      <w:r>
        <w:rPr>
          <w:rFonts w:eastAsia="source serif 4" w:cs="source serif 4" w:ascii="source serif 4" w:hAnsi="source serif 4"/>
          <w:i/>
          <w:color w:val="000000"/>
          <w:sz w:val="21"/>
        </w:rPr>
        <w:t xml:space="preserve">"Her skirts will be covered with waters from the east and from the west"</w:t>
      </w:r>
      <w:r>
        <w:rPr>
          <w:rFonts w:eastAsia="source serif 4" w:cs="source serif 4" w:ascii="source serif 4" w:hAnsi="source serif 4"/>
          <w:color w:val="000000"/>
          <w:sz w:val="21"/>
        </w:rPr>
        <w:t xml:space="preserve">[^1]</w:t>
      </w:r>
    </w:p>
    <w:p>
      <w:pPr>
        <w:numPr>
          <w:ilvl w:val="0"/>
          <w:numId w:val="8"/>
        </w:numPr>
        <w:spacing w:line="360" w:before="105" w:after="105" w:lineRule="auto"/>
      </w:pPr>
      <w:r>
        <w:rPr>
          <w:rFonts w:eastAsia="source serif 4" w:cs="source serif 4" w:ascii="source serif 4" w:hAnsi="source serif 4"/>
          <w:b/>
          <w:color w:val="000000"/>
          <w:sz w:val="21"/>
        </w:rPr>
        <w:t xml:space="preserve">Missiles and fire from the sky</w:t>
      </w:r>
      <w:r>
        <w:rPr>
          <w:rFonts w:eastAsia="source serif 4" w:cs="source serif 4" w:ascii="source serif 4" w:hAnsi="source serif 4"/>
          <w:color w:val="000000"/>
          <w:sz w:val="21"/>
        </w:rPr>
        <w:t xml:space="preserve"> — both foreign military strikes and cosmic/divine fire</w:t>
      </w:r>
    </w:p>
    <w:p>
      <w:pPr>
        <w:numPr>
          <w:ilvl w:val="0"/>
          <w:numId w:val="8"/>
        </w:numPr>
        <w:spacing w:line="360" w:before="105" w:after="105" w:lineRule="auto"/>
      </w:pPr>
      <w:r>
        <w:rPr>
          <w:rFonts w:eastAsia="source serif 4" w:cs="source serif 4" w:ascii="source serif 4" w:hAnsi="source serif 4"/>
          <w:b/>
          <w:color w:val="000000"/>
          <w:sz w:val="21"/>
        </w:rPr>
        <w:t xml:space="preserve">Red Armies (armies of the beast)</w:t>
      </w:r>
      <w:r>
        <w:rPr>
          <w:rFonts w:eastAsia="source serif 4" w:cs="source serif 4" w:ascii="source serif 4" w:hAnsi="source serif 4"/>
          <w:color w:val="000000"/>
          <w:sz w:val="21"/>
        </w:rPr>
        <w:t xml:space="preserve"> — foreign forces already infiltrated within her borders, unleashed to cull all who do not suit the beast's purposes</w:t>
      </w:r>
    </w:p>
    <w:p>
      <w:pPr>
        <w:numPr>
          <w:ilvl w:val="0"/>
          <w:numId w:val="8"/>
        </w:numPr>
        <w:spacing w:line="360" w:before="105" w:after="105" w:lineRule="auto"/>
      </w:pPr>
      <w:r>
        <w:rPr>
          <w:rFonts w:eastAsia="source serif 4" w:cs="source serif 4" w:ascii="source serif 4" w:hAnsi="source serif 4"/>
          <w:b/>
          <w:color w:val="000000"/>
          <w:sz w:val="21"/>
        </w:rPr>
        <w:t xml:space="preserve">Supply chains, food supplies, and economy already destroyed</w:t>
      </w:r>
      <w:r>
        <w:rPr>
          <w:rFonts w:eastAsia="source serif 4" w:cs="source serif 4" w:ascii="source serif 4" w:hAnsi="source serif 4"/>
          <w:color w:val="000000"/>
          <w:sz w:val="21"/>
        </w:rPr>
        <w:t xml:space="preserve"> — described as already in process[^1]</w:t>
      </w:r>
    </w:p>
    <w:p>
      <w:pPr>
        <w:numPr>
          <w:ilvl w:val="0"/>
          <w:numId w:val="8"/>
        </w:numPr>
        <w:spacing w:line="360" w:before="105" w:after="105" w:lineRule="auto"/>
      </w:pPr>
      <w:r>
        <w:rPr>
          <w:rFonts w:eastAsia="source serif 4" w:cs="source serif 4" w:ascii="source serif 4" w:hAnsi="source serif 4"/>
          <w:b/>
          <w:color w:val="000000"/>
          <w:sz w:val="21"/>
        </w:rPr>
        <w:t xml:space="preserve">Apostate churches destroyed</w:t>
      </w:r>
      <w:r>
        <w:rPr>
          <w:rFonts w:eastAsia="source serif 4" w:cs="source serif 4" w:ascii="source serif 4" w:hAnsi="source serif 4"/>
          <w:color w:val="000000"/>
          <w:sz w:val="21"/>
        </w:rPr>
        <w:t xml:space="preserve"> — all false institutions judged: </w:t>
      </w:r>
      <w:r>
        <w:rPr>
          <w:rFonts w:eastAsia="source serif 4" w:cs="source serif 4" w:ascii="source serif 4" w:hAnsi="source serif 4"/>
          <w:i/>
          <w:color w:val="000000"/>
          <w:sz w:val="21"/>
        </w:rPr>
        <w:t xml:space="preserve">"Your apostate churches will be destroyed, for I have judged them all that are not of me"</w:t>
      </w:r>
      <w:r>
        <w:rPr>
          <w:rFonts w:eastAsia="source serif 4" w:cs="source serif 4" w:ascii="source serif 4" w:hAnsi="source serif 4"/>
          <w:color w:val="000000"/>
          <w:sz w:val="21"/>
        </w:rPr>
        <w:t xml:space="preserve">[^1]</w:t>
      </w:r>
    </w:p>
    <w:p>
      <w:pPr>
        <w:numPr>
          <w:ilvl w:val="0"/>
          <w:numId w:val="8"/>
        </w:numPr>
        <w:spacing w:line="360" w:before="105" w:after="105" w:lineRule="auto"/>
      </w:pPr>
      <w:r>
        <w:rPr>
          <w:rFonts w:eastAsia="source serif 4" w:cs="source serif 4" w:ascii="source serif 4" w:hAnsi="source serif 4"/>
          <w:b/>
          <w:color w:val="000000"/>
          <w:sz w:val="21"/>
        </w:rPr>
        <w:t xml:space="preserve">Smoke rises forever</w:t>
      </w:r>
      <w:r>
        <w:rPr>
          <w:rFonts w:eastAsia="source serif 4" w:cs="source serif 4" w:ascii="source serif 4" w:hAnsi="source serif 4"/>
          <w:color w:val="000000"/>
          <w:sz w:val="21"/>
        </w:rPr>
        <w:t xml:space="preserve"> — Revelation 18:18; 19:3 — permanent desolation</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12" w:name="theme_7_the_command_to_come_out"/>
      <w:r>
        <w:rPr>
          <w:rFonts w:eastAsia="source serif 4" w:cs="source serif 4" w:ascii="source serif 4" w:hAnsi="source serif 4"/>
          <w:b/>
          <w:color w:val="000000"/>
          <w:sz w:val="24"/>
        </w:rPr>
        <w:t xml:space="preserve">Theme 7: The Command to Come Out</w:t>
      </w:r>
      <w:bookmarkEnd w:id="12"/>
    </w:p>
    <w:p>
      <w:pPr>
        <w:spacing w:line="360" w:after="210" w:lineRule="auto"/>
      </w:pPr>
      <w:r>
        <w:rPr>
          <w:rFonts w:eastAsia="source serif 4" w:cs="source serif 4" w:ascii="source serif 4" w:hAnsi="source serif 4"/>
          <w:color w:val="000000"/>
        </w:rPr>
        <w:t xml:space="preserve">The central pastoral command woven throughout the entire document:[^1]</w:t>
      </w:r>
    </w:p>
    <w:p>
      <w:pPr>
        <w:spacing w:line="360" w:after="210" w:lineRule="auto"/>
      </w:pPr>
      <w:r>
        <w:rPr>
          <w:rFonts w:eastAsia="source serif 4" w:cs="source serif 4" w:ascii="source serif 4" w:hAnsi="source serif 4"/>
          <w:i/>
          <w:color w:val="000000"/>
        </w:rPr>
        <w:t xml:space="preserve">"Come out of her, my people, that ye be not partakers of her sins, and that ye receive not of her plagues."</w:t>
      </w:r>
      <w:r>
        <w:rPr>
          <w:rFonts w:eastAsia="source serif 4" w:cs="source serif 4" w:ascii="source serif 4" w:hAnsi="source serif 4"/>
          <w:color w:val="000000"/>
        </w:rPr>
        <w:t xml:space="preserve"> — Revelation 18:4</w:t>
      </w:r>
    </w:p>
    <w:p>
      <w:pPr>
        <w:spacing w:line="360" w:after="210" w:lineRule="auto"/>
      </w:pPr>
      <w:r>
        <w:rPr>
          <w:rFonts w:eastAsia="source serif 4" w:cs="source serif 4" w:ascii="source serif 4" w:hAnsi="source serif 4"/>
          <w:color w:val="000000"/>
        </w:rPr>
        <w:t xml:space="preserve">This is unpacked as:</w:t>
      </w:r>
    </w:p>
    <w:p>
      <w:pPr>
        <w:numPr>
          <w:ilvl w:val="0"/>
          <w:numId w:val="9"/>
        </w:numPr>
        <w:spacing w:line="360" w:before="105" w:after="105" w:lineRule="auto"/>
      </w:pPr>
      <w:r>
        <w:rPr>
          <w:rFonts w:eastAsia="source serif 4" w:cs="source serif 4" w:ascii="source serif 4" w:hAnsi="source serif 4"/>
          <w:b/>
          <w:color w:val="000000"/>
          <w:sz w:val="21"/>
        </w:rPr>
        <w:t xml:space="preserve">Full separation</w:t>
      </w:r>
      <w:r>
        <w:rPr>
          <w:rFonts w:eastAsia="source serif 4" w:cs="source serif 4" w:ascii="source serif 4" w:hAnsi="source serif 4"/>
          <w:color w:val="000000"/>
          <w:sz w:val="21"/>
        </w:rPr>
        <w:t xml:space="preserve"> from AmeruKa's systems, speech, practices, and ways</w:t>
      </w:r>
    </w:p>
    <w:p>
      <w:pPr>
        <w:numPr>
          <w:ilvl w:val="0"/>
          <w:numId w:val="9"/>
        </w:numPr>
        <w:spacing w:line="360" w:before="105" w:after="105" w:lineRule="auto"/>
      </w:pPr>
      <w:r>
        <w:rPr>
          <w:rFonts w:eastAsia="source serif 4" w:cs="source serif 4" w:ascii="source serif 4" w:hAnsi="source serif 4"/>
          <w:b/>
          <w:color w:val="000000"/>
          <w:sz w:val="21"/>
        </w:rPr>
        <w:t xml:space="preserve">Repentance</w:t>
      </w:r>
      <w:r>
        <w:rPr>
          <w:rFonts w:eastAsia="source serif 4" w:cs="source serif 4" w:ascii="source serif 4" w:hAnsi="source serif 4"/>
          <w:color w:val="000000"/>
          <w:sz w:val="21"/>
        </w:rPr>
        <w:t xml:space="preserve"> from racial division, pride, and the shallow ways of Barabbas-worship</w:t>
      </w:r>
    </w:p>
    <w:p>
      <w:pPr>
        <w:numPr>
          <w:ilvl w:val="0"/>
          <w:numId w:val="9"/>
        </w:numPr>
        <w:spacing w:line="360" w:before="105" w:after="105" w:lineRule="auto"/>
      </w:pPr>
      <w:r>
        <w:rPr>
          <w:rFonts w:eastAsia="source serif 4" w:cs="source serif 4" w:ascii="source serif 4" w:hAnsi="source serif 4"/>
          <w:b/>
          <w:color w:val="000000"/>
          <w:sz w:val="21"/>
        </w:rPr>
        <w:t xml:space="preserve">Readiness</w:t>
      </w:r>
      <w:r>
        <w:rPr>
          <w:rFonts w:eastAsia="source serif 4" w:cs="source serif 4" w:ascii="source serif 4" w:hAnsi="source serif 4"/>
          <w:color w:val="000000"/>
          <w:sz w:val="21"/>
        </w:rPr>
        <w:t xml:space="preserve"> — lamps filled, wicks trimmed, eyes upward</w:t>
      </w:r>
    </w:p>
    <w:p>
      <w:pPr>
        <w:numPr>
          <w:ilvl w:val="0"/>
          <w:numId w:val="9"/>
        </w:numPr>
        <w:spacing w:line="360" w:before="105" w:after="105" w:lineRule="auto"/>
      </w:pPr>
      <w:r>
        <w:rPr>
          <w:rFonts w:eastAsia="source serif 4" w:cs="source serif 4" w:ascii="source serif 4" w:hAnsi="source serif 4"/>
          <w:b/>
          <w:color w:val="000000"/>
          <w:sz w:val="21"/>
        </w:rPr>
        <w:t xml:space="preserve">Intercession</w:t>
      </w:r>
      <w:r>
        <w:rPr>
          <w:rFonts w:eastAsia="source serif 4" w:cs="source serif 4" w:ascii="source serif 4" w:hAnsi="source serif 4"/>
          <w:color w:val="000000"/>
          <w:sz w:val="21"/>
        </w:rPr>
        <w:t xml:space="preserve"> — for lost loved ones to call on the name of Jesus until their ends</w:t>
      </w:r>
    </w:p>
    <w:p>
      <w:pPr>
        <w:numPr>
          <w:ilvl w:val="0"/>
          <w:numId w:val="9"/>
        </w:numPr>
        <w:spacing w:line="360" w:before="105" w:after="105" w:lineRule="auto"/>
      </w:pPr>
      <w:r>
        <w:rPr>
          <w:rFonts w:eastAsia="source serif 4" w:cs="source serif 4" w:ascii="source serif 4" w:hAnsi="source serif 4"/>
          <w:b/>
          <w:color w:val="000000"/>
          <w:sz w:val="21"/>
        </w:rPr>
        <w:t xml:space="preserve">No fretting</w:t>
      </w:r>
      <w:r>
        <w:rPr>
          <w:rFonts w:eastAsia="source serif 4" w:cs="source serif 4" w:ascii="source serif 4" w:hAnsi="source serif 4"/>
          <w:color w:val="000000"/>
          <w:sz w:val="21"/>
        </w:rPr>
        <w:t xml:space="preserve"> over earthly affairs — </w:t>
      </w:r>
      <w:r>
        <w:rPr>
          <w:rFonts w:eastAsia="source serif 4" w:cs="source serif 4" w:ascii="source serif 4" w:hAnsi="source serif 4"/>
          <w:i/>
          <w:color w:val="000000"/>
          <w:sz w:val="21"/>
        </w:rPr>
        <w:t xml:space="preserve">"the hour of your full redemption is upon you"</w:t>
      </w:r>
      <w:r>
        <w:rPr>
          <w:rFonts w:eastAsia="source serif 4" w:cs="source serif 4" w:ascii="source serif 4" w:hAnsi="source serif 4"/>
          <w:color w:val="000000"/>
          <w:sz w:val="21"/>
        </w:rPr>
        <w:t xml:space="preserve">[^1]</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13" w:name="textual_purification_notes"/>
      <w:r>
        <w:rPr>
          <w:rFonts w:eastAsia="source serif 4" w:cs="source serif 4" w:ascii="source serif 4" w:hAnsi="source serif 4"/>
          <w:b/>
          <w:color w:val="000000"/>
          <w:sz w:val="24"/>
        </w:rPr>
        <w:t xml:space="preserve">Textual Purification Notes</w:t>
      </w:r>
      <w:bookmarkEnd w:id="13"/>
    </w:p>
    <w:p>
      <w:pPr>
        <w:spacing w:line="360" w:after="210" w:lineRule="auto"/>
      </w:pPr>
      <w:r>
        <w:rPr>
          <w:rFonts w:eastAsia="source serif 4" w:cs="source serif 4" w:ascii="source serif 4" w:hAnsi="source serif 4"/>
          <w:color w:val="000000"/>
        </w:rPr>
        <w:t xml:space="preserve">The document itself includes an internal notation: </w:t>
      </w:r>
      <w:r>
        <w:rPr>
          <w:rFonts w:eastAsia="source serif 4" w:cs="source serif 4" w:ascii="source serif 4" w:hAnsi="source serif 4"/>
          <w:i/>
          <w:color w:val="000000"/>
        </w:rPr>
        <w:t xml:space="preserve">"NOTE: Very few spelling issues indicated"</w:t>
      </w:r>
      <w:r>
        <w:rPr>
          <w:rFonts w:eastAsia="source serif 4" w:cs="source serif 4" w:ascii="source serif 4" w:hAnsi="source serif 4"/>
          <w:color w:val="000000"/>
        </w:rPr>
        <w:t xml:space="preserve"> — acknowledging minor textual imperfections that do not affect doctrinal content. The following purifications and clarifications are offered in alignment with canonical Scripture and The Little Book of Revelation Chapter 10:[^1]</w:t>
      </w:r>
    </w:p>
    <w:tbl>
      <w:tblPr>
        <w:tblStyle w:val="TableGrid"/>
        <w:jc w:val="center"/>
        <w:tblCellSpacing w:w="0" w:type="dxa"/>
        <w:tblBorders>
          <w:top w:val="single" w:sz="2" w:space="0" w:color="000000"/>
          <w:left w:val="single" w:sz="2" w:space="0" w:color="000000"/>
          <w:bottom w:val="single" w:sz="2" w:space="0" w:color="000000"/>
          <w:right w:val="single" w:sz="2" w:space="0" w:color="000000"/>
        </w:tblBorders>
        <w:tblCellMar>
          <w:top w:type="dxa" w:w="80"/>
          <w:left w:type="dxa" w:w="160"/>
          <w:bottom w:type="dxa" w:w="80"/>
          <w:right w:type="dxa" w:w="160"/>
        </w:tblCellMar>
      </w:tblPr>
      <w:tblGrid>
        <w:gridCol w:w="4755"/>
        <w:gridCol w:w="4755"/>
      </w:tblGrid>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Original Text Element</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Canonical Clarification</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i/>
                <w:color w:val="000000"/>
                <w:sz w:val="17"/>
              </w:rPr>
              <w:t xml:space="preserve">"AmeruKa, The Land of the Plumed Serpent"</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Confirmed consistent with Revelation 17:5 (MYSTERY BABYLON), Isaiah 47, Jeremiah 50–51</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Trump identified as Beast from the Earth</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Held as prophetic record; to be confirmed by fulfillment of Revelation 13:3 (deadly wound)</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Obama identified as Beast from the Sea</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Held as prophetic record; to be confirmed by Revelation 13:1–10 events</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i/>
                <w:color w:val="000000"/>
                <w:sz w:val="17"/>
              </w:rPr>
              <w:t xml:space="preserve">"Three Days of Darkness refuted"</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Consistent with Matthew 24:36 — no man knows the day/hour; any preceding sign would constitute knowledge</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References to Jesuit theological errors</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Consistent with the broader canonical critique of Mystery Babylon's religious influence over Protestant and Evangelical theology</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i/>
                <w:color w:val="000000"/>
                <w:sz w:val="17"/>
              </w:rPr>
              <w:t xml:space="preserve">"My messenger and servant sitting at my left in the coming Kingdom"</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Consistent with Matthew 20:23 — given by the Father; noted as a statement of role/assignment, not equality with Yeshua</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Sea peoples and copper mining references</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Presented as historical layer consistent with pre-Columbian transatlantic contact scholarship</w:t>
            </w:r>
          </w:p>
        </w:tc>
      </w:tr>
    </w:tbl>
    <w:p>
      <w:pPr>
        <w:spacing w:lineRule="auto"/>
      </w:pP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14" w:name="scriptural_index_key_passages_referenced"/>
      <w:r>
        <w:rPr>
          <w:rFonts w:eastAsia="source serif 4" w:cs="source serif 4" w:ascii="source serif 4" w:hAnsi="source serif 4"/>
          <w:b/>
          <w:color w:val="000000"/>
          <w:sz w:val="24"/>
        </w:rPr>
        <w:t xml:space="preserve">Scriptural Index — Key Passages Referenced</w:t>
      </w:r>
      <w:bookmarkEnd w:id="14"/>
    </w:p>
    <w:tbl>
      <w:tblPr>
        <w:tblStyle w:val="TableGrid"/>
        <w:jc w:val="center"/>
        <w:tblCellSpacing w:w="0" w:type="dxa"/>
        <w:tblBorders>
          <w:top w:val="single" w:sz="2" w:space="0" w:color="000000"/>
          <w:left w:val="single" w:sz="2" w:space="0" w:color="000000"/>
          <w:bottom w:val="single" w:sz="2" w:space="0" w:color="000000"/>
          <w:right w:val="single" w:sz="2" w:space="0" w:color="000000"/>
        </w:tblBorders>
        <w:tblCellMar>
          <w:top w:type="dxa" w:w="80"/>
          <w:left w:type="dxa" w:w="160"/>
          <w:bottom w:type="dxa" w:w="80"/>
          <w:right w:type="dxa" w:w="160"/>
        </w:tblCellMar>
      </w:tblPr>
      <w:tblGrid>
        <w:gridCol w:w="4755"/>
        <w:gridCol w:w="4755"/>
      </w:tblGrid>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Scripture</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Topic in Document</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Genesis 1:1–2</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Re-establishment of the earth after Heylel's casting down; Gap Theory anchoring</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Genesis 6:1–4</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Fallen Watchers, Nephilim, corrupted bloodlines</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Genesis 10–11</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Noahic scattering, Nimrod's rebellion, Babel</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Isaiah 14:12–15</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Fall of Heylel Ben Shachar</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Isaiah 47</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Judgment of daughter of Babylon</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Isaiah 59:16–19</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YHVH putting on armor of righteousness</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Daniel 7:10</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Ten thousand times ten thousand before His throne</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Daniel 2:43</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Iron and clay — mingling with the seed of men (Nephilim agenda)</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Zechariah 3:3–5</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Joshua clothed in filthy garments then cleansed — type of the Bride's cleansing</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Zechariah 4:14</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Two anointed ones — the Two Witnesses</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Matthew 24:36</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No man knows the day or hour</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Matthew 25:1–13</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Ten virgins — the Bride's readiness</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1 Corinthians 15:52</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Changed in a twinkling of an eye</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Revelation 7:4–8</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144,000 sealed from all tribes</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Revelation 10</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The Little Book — canonical foundation of the entire series</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Revelation 13:1–18</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Beast from the Sea and Beast from the Earth</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Revelation 17–18</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Mystery Babylon, her identity, judgment, and fall</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Revelation 19:1–3</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Alleluia — judgment of the great whore confirmed</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Malachi 3:1</w:t>
            </w:r>
          </w:p>
        </w:tc>
        <w:tc>
          <w:tcPr>
            <w:tcBorders>
              <w:top w:val="single" w:sz="1" w:space="0" w:color="000000"/>
              <w:bottom w:val="single" w:sz="1" w:space="0" w:color="000000"/>
            </w:tcBorders>
          </w:tcPr>
          <w:p>
            <w:pPr>
              <w:spacing w:line="360" w:lineRule="auto"/>
            </w:pPr>
            <w:r>
              <w:rPr>
                <w:rFonts w:eastAsia="source serif 4" w:cs="source serif 4" w:ascii="source serif 4" w:hAnsi="source serif 4"/>
                <w:i/>
                <w:color w:val="000000"/>
                <w:sz w:val="17"/>
              </w:rPr>
              <w:t xml:space="preserve">"Behold, I send My messenger"</w:t>
            </w:r>
            <w:r>
              <w:rPr>
                <w:rFonts w:eastAsia="source sans 3" w:cs="source sans 3" w:ascii="source sans 3" w:hAnsi="source sans 3"/>
                <w:color w:val="000000"/>
                <w:sz w:val="17"/>
              </w:rPr>
              <w:t xml:space="preserve"> — the role of the prophet-servant</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Psalm 24:1</w:t>
            </w:r>
          </w:p>
        </w:tc>
        <w:tc>
          <w:tcPr>
            <w:tcBorders>
              <w:top w:val="single" w:sz="1" w:space="0" w:color="000000"/>
              <w:bottom w:val="single" w:sz="1" w:space="0" w:color="000000"/>
            </w:tcBorders>
          </w:tcPr>
          <w:p>
            <w:pPr>
              <w:spacing w:line="360" w:lineRule="auto"/>
            </w:pPr>
            <w:r>
              <w:rPr>
                <w:rFonts w:eastAsia="source serif 4" w:cs="source serif 4" w:ascii="source serif 4" w:hAnsi="source serif 4"/>
                <w:i/>
                <w:color w:val="000000"/>
                <w:sz w:val="17"/>
              </w:rPr>
              <w:t xml:space="preserve">"The earth is the LORD's"</w:t>
            </w:r>
            <w:r>
              <w:rPr>
                <w:rFonts w:eastAsia="source sans 3" w:cs="source sans 3" w:ascii="source sans 3" w:hAnsi="source sans 3"/>
                <w:color w:val="000000"/>
                <w:sz w:val="17"/>
              </w:rPr>
              <w:t xml:space="preserve"> — the title deed purchased by Yeshua at Calvary</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Titus 1:2</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Hope of eternal life promised before the world began</w:t>
            </w:r>
          </w:p>
        </w:tc>
      </w:tr>
    </w:tbl>
    <w:p>
      <w:pPr>
        <w:spacing w:lineRule="auto"/>
      </w:pP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15" w:name="expanded_canonical_commentary"/>
      <w:r>
        <w:rPr>
          <w:rFonts w:eastAsia="source serif 4" w:cs="source serif 4" w:ascii="source serif 4" w:hAnsi="source serif 4"/>
          <w:b/>
          <w:color w:val="000000"/>
          <w:sz w:val="24"/>
        </w:rPr>
        <w:t xml:space="preserve">Expanded Canonical Commentary</w:t>
      </w:r>
      <w:bookmarkEnd w:id="15"/>
    </w:p>
    <w:p>
      <w:pPr>
        <w:spacing w:line="360" w:before="315" w:after="105" w:lineRule="auto"/>
        <w:ind w:left="-30"/>
        <w:jc w:val="left"/>
      </w:pPr>
      <w:bookmarkStart w:id="16" w:name="on_the_seed_war"/>
      <w:r>
        <w:rPr>
          <w:rFonts w:eastAsia="source serif 4" w:cs="source serif 4" w:ascii="source serif 4" w:hAnsi="source serif 4"/>
          <w:b/>
          <w:color w:val="000000"/>
          <w:sz w:val="24"/>
        </w:rPr>
        <w:t xml:space="preserve">On the Seed War</w:t>
      </w:r>
      <w:bookmarkEnd w:id="16"/>
    </w:p>
    <w:p>
      <w:pPr>
        <w:spacing w:line="360" w:after="210" w:lineRule="auto"/>
      </w:pPr>
      <w:r>
        <w:rPr>
          <w:rFonts w:eastAsia="source serif 4" w:cs="source serif 4" w:ascii="source serif 4" w:hAnsi="source serif 4"/>
          <w:color w:val="000000"/>
        </w:rPr>
        <w:t xml:space="preserve">The document extensively develops the concept of the </w:t>
      </w:r>
      <w:r>
        <w:rPr>
          <w:rFonts w:eastAsia="source serif 4" w:cs="source serif 4" w:ascii="source serif 4" w:hAnsi="source serif 4"/>
          <w:b/>
          <w:color w:val="000000"/>
        </w:rPr>
        <w:t xml:space="preserve">Seed War</w:t>
      </w:r>
      <w:r>
        <w:rPr>
          <w:rFonts w:eastAsia="source serif 4" w:cs="source serif 4" w:ascii="source serif 4" w:hAnsi="source serif 4"/>
          <w:color w:val="000000"/>
        </w:rPr>
        <w:t xml:space="preserve"> — the cosmic conflict between the Seed of the Woman (Christ and the redeemed, Genesis 3:15) and the seed of the serpent (the Nephilim bloodlines and their occult descendants). This war, begun in Eden, continued through the Flood, was re-ignited post-Babel, and now reaches its climax in AmeruKa as the final seat of the Beast system. The brood of vipers (Matthew 12:34; 23:33) is identified not merely metaphorically but as a literal hybrid lineage, now hidden within oath-bound institutions, snake cults, and secret societies from the least to the greatest.[^1]</w:t>
      </w:r>
    </w:p>
    <w:p>
      <w:pPr>
        <w:spacing w:line="360" w:after="210" w:lineRule="auto"/>
      </w:pPr>
      <w:r>
        <w:rPr>
          <w:rFonts w:eastAsia="source serif 4" w:cs="source serif 4" w:ascii="source serif 4" w:hAnsi="source serif 4"/>
          <w:b/>
          <w:color w:val="000000"/>
        </w:rPr>
        <w:t xml:space="preserve">Canonical Expansion:</w:t>
      </w:r>
      <w:r>
        <w:rPr>
          <w:rFonts w:eastAsia="source serif 4" w:cs="source serif 4" w:ascii="source serif 4" w:hAnsi="source serif 4"/>
          <w:color w:val="000000"/>
        </w:rPr>
        <w:t xml:space="preserve"> The Seed War framework is deeply consistent with the full arc of Scripture:</w:t>
      </w:r>
    </w:p>
    <w:p>
      <w:pPr>
        <w:numPr>
          <w:ilvl w:val="0"/>
          <w:numId w:val="10"/>
        </w:numPr>
        <w:spacing w:line="360" w:before="105" w:after="105" w:lineRule="auto"/>
      </w:pPr>
      <w:r>
        <w:rPr>
          <w:rFonts w:eastAsia="source serif 4" w:cs="source serif 4" w:ascii="source serif 4" w:hAnsi="source serif 4"/>
          <w:color w:val="000000"/>
          <w:sz w:val="21"/>
        </w:rPr>
        <w:t xml:space="preserve">Genesis 3:15 → enmity placed between the two seeds</w:t>
      </w:r>
    </w:p>
    <w:p>
      <w:pPr>
        <w:numPr>
          <w:ilvl w:val="0"/>
          <w:numId w:val="10"/>
        </w:numPr>
        <w:spacing w:line="360" w:before="105" w:after="105" w:lineRule="auto"/>
      </w:pPr>
      <w:r>
        <w:rPr>
          <w:rFonts w:eastAsia="source serif 4" w:cs="source serif 4" w:ascii="source serif 4" w:hAnsi="source serif 4"/>
          <w:color w:val="000000"/>
          <w:sz w:val="21"/>
        </w:rPr>
        <w:t xml:space="preserve">1 John 3:10 → </w:t>
      </w:r>
      <w:r>
        <w:rPr>
          <w:rFonts w:eastAsia="source serif 4" w:cs="source serif 4" w:ascii="source serif 4" w:hAnsi="source serif 4"/>
          <w:i/>
          <w:color w:val="000000"/>
          <w:sz w:val="21"/>
        </w:rPr>
        <w:t xml:space="preserve">"children of the devil"</w:t>
      </w:r>
      <w:r>
        <w:rPr>
          <w:rFonts w:eastAsia="source serif 4" w:cs="source serif 4" w:ascii="source serif 4" w:hAnsi="source serif 4"/>
          <w:color w:val="000000"/>
          <w:sz w:val="21"/>
        </w:rPr>
        <w:t xml:space="preserve"> vs. </w:t>
      </w:r>
      <w:r>
        <w:rPr>
          <w:rFonts w:eastAsia="source serif 4" w:cs="source serif 4" w:ascii="source serif 4" w:hAnsi="source serif 4"/>
          <w:i/>
          <w:color w:val="000000"/>
          <w:sz w:val="21"/>
        </w:rPr>
        <w:t xml:space="preserve">"children of God"</w:t>
      </w:r>
    </w:p>
    <w:p>
      <w:pPr>
        <w:numPr>
          <w:ilvl w:val="0"/>
          <w:numId w:val="10"/>
        </w:numPr>
        <w:spacing w:line="360" w:before="105" w:after="105" w:lineRule="auto"/>
      </w:pPr>
      <w:r>
        <w:rPr>
          <w:rFonts w:eastAsia="source serif 4" w:cs="source serif 4" w:ascii="source serif 4" w:hAnsi="source serif 4"/>
          <w:color w:val="000000"/>
          <w:sz w:val="21"/>
        </w:rPr>
        <w:t xml:space="preserve">John 8:44 → </w:t>
      </w:r>
      <w:r>
        <w:rPr>
          <w:rFonts w:eastAsia="source serif 4" w:cs="source serif 4" w:ascii="source serif 4" w:hAnsi="source serif 4"/>
          <w:i/>
          <w:color w:val="000000"/>
          <w:sz w:val="21"/>
        </w:rPr>
        <w:t xml:space="preserve">"You are of your father the devil"</w:t>
      </w:r>
      <w:r>
        <w:rPr>
          <w:rFonts w:eastAsia="source serif 4" w:cs="source serif 4" w:ascii="source serif 4" w:hAnsi="source serif 4"/>
          <w:color w:val="000000"/>
          <w:sz w:val="21"/>
        </w:rPr>
        <w:t xml:space="preserve"> — Yeshua speaking to the Pharisees</w:t>
      </w:r>
    </w:p>
    <w:p>
      <w:pPr>
        <w:numPr>
          <w:ilvl w:val="0"/>
          <w:numId w:val="10"/>
        </w:numPr>
        <w:spacing w:line="360" w:before="105" w:after="105" w:lineRule="auto"/>
      </w:pPr>
      <w:r>
        <w:rPr>
          <w:rFonts w:eastAsia="source serif 4" w:cs="source serif 4" w:ascii="source serif 4" w:hAnsi="source serif 4"/>
          <w:color w:val="000000"/>
          <w:sz w:val="21"/>
        </w:rPr>
        <w:t xml:space="preserve">Matthew 13:38 → </w:t>
      </w:r>
      <w:r>
        <w:rPr>
          <w:rFonts w:eastAsia="source serif 4" w:cs="source serif 4" w:ascii="source serif 4" w:hAnsi="source serif 4"/>
          <w:i/>
          <w:color w:val="000000"/>
          <w:sz w:val="21"/>
        </w:rPr>
        <w:t xml:space="preserve">"the tares are the children of the wicked one"</w:t>
      </w:r>
    </w:p>
    <w:p>
      <w:pPr>
        <w:numPr>
          <w:ilvl w:val="0"/>
          <w:numId w:val="10"/>
        </w:numPr>
        <w:spacing w:line="360" w:before="105" w:after="105" w:lineRule="auto"/>
      </w:pPr>
      <w:r>
        <w:rPr>
          <w:rFonts w:eastAsia="source serif 4" w:cs="source serif 4" w:ascii="source serif 4" w:hAnsi="source serif 4"/>
          <w:color w:val="000000"/>
          <w:sz w:val="21"/>
        </w:rPr>
        <w:t xml:space="preserve">Revelation 2:9; 3:9 → </w:t>
      </w:r>
      <w:r>
        <w:rPr>
          <w:rFonts w:eastAsia="source serif 4" w:cs="source serif 4" w:ascii="source serif 4" w:hAnsi="source serif 4"/>
          <w:i/>
          <w:color w:val="000000"/>
          <w:sz w:val="21"/>
        </w:rPr>
        <w:t xml:space="preserve">"Synagogue of Satan"</w:t>
      </w:r>
    </w:p>
    <w:p>
      <w:pPr>
        <w:spacing w:line="360" w:before="315" w:after="105" w:lineRule="auto"/>
        <w:ind w:left="-30"/>
        <w:jc w:val="left"/>
      </w:pPr>
      <w:bookmarkStart w:id="17" w:name="on_racial_unity_in_the_body_of_christ"/>
      <w:r>
        <w:rPr>
          <w:rFonts w:eastAsia="source serif 4" w:cs="source serif 4" w:ascii="source serif 4" w:hAnsi="source serif 4"/>
          <w:b/>
          <w:color w:val="000000"/>
          <w:sz w:val="24"/>
        </w:rPr>
        <w:t xml:space="preserve">On Racial Unity in the Body of Christ</w:t>
      </w:r>
      <w:bookmarkEnd w:id="17"/>
    </w:p>
    <w:p>
      <w:pPr>
        <w:spacing w:line="360" w:after="210" w:lineRule="auto"/>
      </w:pPr>
      <w:r>
        <w:rPr>
          <w:rFonts w:eastAsia="source serif 4" w:cs="source serif 4" w:ascii="source serif 4" w:hAnsi="source serif 4"/>
          <w:color w:val="000000"/>
        </w:rPr>
        <w:t xml:space="preserve">The document devotes significant space to rebuking racial division, specifically addressing the trans-Atlantic slave trade as a crime perpetrated by </w:t>
      </w:r>
      <w:r>
        <w:rPr>
          <w:rFonts w:eastAsia="source serif 4" w:cs="source serif 4" w:ascii="source serif 4" w:hAnsi="source serif 4"/>
          <w:i/>
          <w:color w:val="000000"/>
        </w:rPr>
        <w:t xml:space="preserve">"Esau and Ashkenaz in service to Heylel Ben Shachar"</w:t>
      </w:r>
      <w:r>
        <w:rPr>
          <w:rFonts w:eastAsia="source serif 4" w:cs="source serif 4" w:ascii="source serif 4" w:hAnsi="source serif 4"/>
          <w:color w:val="000000"/>
        </w:rPr>
        <w:t xml:space="preserve"> — not by the children of the Kingdom of Heaven — and calling all in Christ to repentance from hatred.[^1]</w:t>
      </w:r>
    </w:p>
    <w:p>
      <w:pPr>
        <w:spacing w:line="360" w:after="210" w:lineRule="auto"/>
      </w:pPr>
      <w:r>
        <w:rPr>
          <w:rFonts w:eastAsia="source serif 4" w:cs="source serif 4" w:ascii="source serif 4" w:hAnsi="source serif 4"/>
          <w:b/>
          <w:color w:val="000000"/>
        </w:rPr>
        <w:t xml:space="preserve">Canonical Grounding:</w:t>
      </w:r>
    </w:p>
    <w:p>
      <w:pPr>
        <w:numPr>
          <w:ilvl w:val="0"/>
          <w:numId w:val="11"/>
        </w:numPr>
        <w:spacing w:line="360" w:before="105" w:after="105" w:lineRule="auto"/>
      </w:pPr>
      <w:r>
        <w:rPr>
          <w:rFonts w:eastAsia="source serif 4" w:cs="source serif 4" w:ascii="source serif 4" w:hAnsi="source serif 4"/>
          <w:color w:val="000000"/>
          <w:sz w:val="21"/>
        </w:rPr>
        <w:t xml:space="preserve">Galatians 3:28 — </w:t>
      </w:r>
      <w:r>
        <w:rPr>
          <w:rFonts w:eastAsia="source serif 4" w:cs="source serif 4" w:ascii="source serif 4" w:hAnsi="source serif 4"/>
          <w:i/>
          <w:color w:val="000000"/>
          <w:sz w:val="21"/>
        </w:rPr>
        <w:t xml:space="preserve">"Neither Jew nor Greek, slave nor free, male nor female — you are all one in Christ Jesus"</w:t>
      </w:r>
    </w:p>
    <w:p>
      <w:pPr>
        <w:numPr>
          <w:ilvl w:val="0"/>
          <w:numId w:val="11"/>
        </w:numPr>
        <w:spacing w:line="360" w:before="105" w:after="105" w:lineRule="auto"/>
      </w:pPr>
      <w:r>
        <w:rPr>
          <w:rFonts w:eastAsia="source serif 4" w:cs="source serif 4" w:ascii="source serif 4" w:hAnsi="source serif 4"/>
          <w:color w:val="000000"/>
          <w:sz w:val="21"/>
        </w:rPr>
        <w:t xml:space="preserve">Acts 17:26 — </w:t>
      </w:r>
      <w:r>
        <w:rPr>
          <w:rFonts w:eastAsia="source serif 4" w:cs="source serif 4" w:ascii="source serif 4" w:hAnsi="source serif 4"/>
          <w:i/>
          <w:color w:val="000000"/>
          <w:sz w:val="21"/>
        </w:rPr>
        <w:t xml:space="preserve">"From one man He made all nations"</w:t>
      </w:r>
    </w:p>
    <w:p>
      <w:pPr>
        <w:numPr>
          <w:ilvl w:val="0"/>
          <w:numId w:val="11"/>
        </w:numPr>
        <w:spacing w:line="360" w:before="105" w:after="105" w:lineRule="auto"/>
      </w:pPr>
      <w:r>
        <w:rPr>
          <w:rFonts w:eastAsia="source serif 4" w:cs="source serif 4" w:ascii="source serif 4" w:hAnsi="source serif 4"/>
          <w:color w:val="000000"/>
          <w:sz w:val="21"/>
        </w:rPr>
        <w:t xml:space="preserve">Proverbs 6:16–19 — YHVH hates </w:t>
      </w:r>
      <w:r>
        <w:rPr>
          <w:rFonts w:eastAsia="source serif 4" w:cs="source serif 4" w:ascii="source serif 4" w:hAnsi="source serif 4"/>
          <w:i/>
          <w:color w:val="000000"/>
          <w:sz w:val="21"/>
        </w:rPr>
        <w:t xml:space="preserve">"him that raises up contentions among brethren"</w:t>
      </w:r>
    </w:p>
    <w:p>
      <w:pPr>
        <w:spacing w:line="360" w:before="315" w:after="105" w:lineRule="auto"/>
        <w:ind w:left="-30"/>
        <w:jc w:val="left"/>
      </w:pPr>
      <w:bookmarkStart w:id="18" w:name="on_the_prophetic_office_and_the_l_f981d4"/>
      <w:r>
        <w:rPr>
          <w:rFonts w:eastAsia="source serif 4" w:cs="source serif 4" w:ascii="source serif 4" w:hAnsi="source serif 4"/>
          <w:b/>
          <w:color w:val="000000"/>
          <w:sz w:val="24"/>
        </w:rPr>
        <w:t xml:space="preserve">On the Prophetic Office and The Little Book</w:t>
      </w:r>
      <w:bookmarkEnd w:id="18"/>
    </w:p>
    <w:p>
      <w:pPr>
        <w:spacing w:line="360" w:after="210" w:lineRule="auto"/>
      </w:pPr>
      <w:r>
        <w:rPr>
          <w:rFonts w:eastAsia="source serif 4" w:cs="source serif 4" w:ascii="source serif 4" w:hAnsi="source serif 4"/>
          <w:color w:val="000000"/>
        </w:rPr>
        <w:t xml:space="preserve">The document explicitly situates itself within the open Little Book of Revelation 10, whose words are </w:t>
      </w:r>
      <w:r>
        <w:rPr>
          <w:rFonts w:eastAsia="source serif 4" w:cs="source serif 4" w:ascii="source serif 4" w:hAnsi="source serif 4"/>
          <w:i/>
          <w:color w:val="000000"/>
        </w:rPr>
        <w:t xml:space="preserve">"tuned by my hand to find the eyes, ears, and hearts of all those to whom these Words are sent."</w:t>
      </w:r>
      <w:r>
        <w:rPr>
          <w:rFonts w:eastAsia="source serif 4" w:cs="source serif 4" w:ascii="source serif 4" w:hAnsi="source serif 4"/>
          <w:color w:val="000000"/>
        </w:rPr>
        <w:t xml:space="preserve"> The messenger and servant through whom these words are given is described as:[^1]</w:t>
      </w:r>
    </w:p>
    <w:p>
      <w:pPr>
        <w:numPr>
          <w:ilvl w:val="0"/>
          <w:numId w:val="12"/>
        </w:numPr>
        <w:spacing w:line="360" w:before="105" w:after="105" w:lineRule="auto"/>
      </w:pPr>
      <w:r>
        <w:rPr>
          <w:rFonts w:eastAsia="source serif 4" w:cs="source serif 4" w:ascii="source serif 4" w:hAnsi="source serif 4"/>
          <w:color w:val="000000"/>
          <w:sz w:val="21"/>
        </w:rPr>
        <w:t xml:space="preserve">Speaking supernaturally — not by intellectual faculties but by the Spirit</w:t>
      </w:r>
    </w:p>
    <w:p>
      <w:pPr>
        <w:numPr>
          <w:ilvl w:val="0"/>
          <w:numId w:val="12"/>
        </w:numPr>
        <w:spacing w:line="360" w:before="105" w:after="105" w:lineRule="auto"/>
      </w:pPr>
      <w:r>
        <w:rPr>
          <w:rFonts w:eastAsia="source serif 4" w:cs="source serif 4" w:ascii="source serif 4" w:hAnsi="source serif 4"/>
          <w:color w:val="000000"/>
          <w:sz w:val="21"/>
        </w:rPr>
        <w:t xml:space="preserve">Assigned to sit at the left hand of Yeshua in the coming Kingdom (given and prepared by the Father, per Matthew 20:23)</w:t>
      </w:r>
    </w:p>
    <w:p>
      <w:pPr>
        <w:numPr>
          <w:ilvl w:val="0"/>
          <w:numId w:val="12"/>
        </w:numPr>
        <w:spacing w:line="360" w:before="105" w:after="105" w:lineRule="auto"/>
      </w:pPr>
      <w:r>
        <w:rPr>
          <w:rFonts w:eastAsia="source serif 4" w:cs="source serif 4" w:ascii="source serif 4" w:hAnsi="source serif 4"/>
          <w:color w:val="000000"/>
          <w:sz w:val="21"/>
        </w:rPr>
        <w:t xml:space="preserve">A fulfillment of Malachi 3:1 — </w:t>
      </w:r>
      <w:r>
        <w:rPr>
          <w:rFonts w:eastAsia="source serif 4" w:cs="source serif 4" w:ascii="source serif 4" w:hAnsi="source serif 4"/>
          <w:i/>
          <w:color w:val="000000"/>
          <w:sz w:val="21"/>
        </w:rPr>
        <w:t xml:space="preserve">"Behold, I send My messenger, and he will prepare the way before Me"</w:t>
      </w:r>
    </w:p>
    <w:p>
      <w:pPr>
        <w:numPr>
          <w:ilvl w:val="0"/>
          <w:numId w:val="12"/>
        </w:numPr>
        <w:spacing w:line="360" w:before="105" w:after="105" w:lineRule="auto"/>
      </w:pPr>
      <w:r>
        <w:rPr>
          <w:rFonts w:eastAsia="source serif 4" w:cs="source serif 4" w:ascii="source serif 4" w:hAnsi="source serif 4"/>
          <w:color w:val="000000"/>
          <w:sz w:val="21"/>
        </w:rPr>
        <w:t xml:space="preserve">Bearer of words that refute cessationist theology — the lie that no more Scripture is given, which the document calls </w:t>
      </w:r>
      <w:r>
        <w:rPr>
          <w:rFonts w:eastAsia="source serif 4" w:cs="source serif 4" w:ascii="source serif 4" w:hAnsi="source serif 4"/>
          <w:i/>
          <w:color w:val="000000"/>
          <w:sz w:val="21"/>
        </w:rPr>
        <w:t xml:space="preserve">"Jesuit-based witchcraft and lies"</w:t>
      </w:r>
      <w:r>
        <w:rPr>
          <w:rFonts w:eastAsia="source serif 4" w:cs="source serif 4" w:ascii="source serif 4" w:hAnsi="source serif 4"/>
          <w:color w:val="000000"/>
          <w:sz w:val="21"/>
        </w:rPr>
        <w:t xml:space="preserve">[^1]</w:t>
      </w:r>
    </w:p>
    <w:p>
      <w:pPr>
        <w:spacing w:line="360" w:after="210" w:lineRule="auto"/>
      </w:pPr>
      <w:r>
        <w:rPr>
          <w:rFonts w:eastAsia="source serif 4" w:cs="source serif 4" w:ascii="source serif 4" w:hAnsi="source serif 4"/>
          <w:b/>
          <w:color w:val="000000"/>
        </w:rPr>
        <w:t xml:space="preserve">Canonical Grounding for Continued Prophecy:</w:t>
      </w:r>
    </w:p>
    <w:p>
      <w:pPr>
        <w:numPr>
          <w:ilvl w:val="0"/>
          <w:numId w:val="13"/>
        </w:numPr>
        <w:spacing w:line="360" w:before="105" w:after="105" w:lineRule="auto"/>
      </w:pPr>
      <w:r>
        <w:rPr>
          <w:rFonts w:eastAsia="source serif 4" w:cs="source serif 4" w:ascii="source serif 4" w:hAnsi="source serif 4"/>
          <w:color w:val="000000"/>
          <w:sz w:val="21"/>
        </w:rPr>
        <w:t xml:space="preserve">Joel 2:28–29 — </w:t>
      </w:r>
      <w:r>
        <w:rPr>
          <w:rFonts w:eastAsia="source serif 4" w:cs="source serif 4" w:ascii="source serif 4" w:hAnsi="source serif 4"/>
          <w:i/>
          <w:color w:val="000000"/>
          <w:sz w:val="21"/>
        </w:rPr>
        <w:t xml:space="preserve">"Your sons and daughters shall prophesy"</w:t>
      </w:r>
    </w:p>
    <w:p>
      <w:pPr>
        <w:numPr>
          <w:ilvl w:val="0"/>
          <w:numId w:val="13"/>
        </w:numPr>
        <w:spacing w:line="360" w:before="105" w:after="105" w:lineRule="auto"/>
      </w:pPr>
      <w:r>
        <w:rPr>
          <w:rFonts w:eastAsia="source serif 4" w:cs="source serif 4" w:ascii="source serif 4" w:hAnsi="source serif 4"/>
          <w:color w:val="000000"/>
          <w:sz w:val="21"/>
        </w:rPr>
        <w:t xml:space="preserve">Revelation 10:7 — </w:t>
      </w:r>
      <w:r>
        <w:rPr>
          <w:rFonts w:eastAsia="source serif 4" w:cs="source serif 4" w:ascii="source serif 4" w:hAnsi="source serif 4"/>
          <w:i/>
          <w:color w:val="000000"/>
          <w:sz w:val="21"/>
        </w:rPr>
        <w:t xml:space="preserve">"the mystery of God should be finished, as he hath declared to his servants the prophets"</w:t>
      </w:r>
    </w:p>
    <w:p>
      <w:pPr>
        <w:numPr>
          <w:ilvl w:val="0"/>
          <w:numId w:val="13"/>
        </w:numPr>
        <w:spacing w:line="360" w:before="105" w:after="105" w:lineRule="auto"/>
      </w:pPr>
      <w:r>
        <w:rPr>
          <w:rFonts w:eastAsia="source serif 4" w:cs="source serif 4" w:ascii="source serif 4" w:hAnsi="source serif 4"/>
          <w:color w:val="000000"/>
          <w:sz w:val="21"/>
        </w:rPr>
        <w:t xml:space="preserve">Revelation 19:10 — </w:t>
      </w:r>
      <w:r>
        <w:rPr>
          <w:rFonts w:eastAsia="source serif 4" w:cs="source serif 4" w:ascii="source serif 4" w:hAnsi="source serif 4"/>
          <w:i/>
          <w:color w:val="000000"/>
          <w:sz w:val="21"/>
        </w:rPr>
        <w:t xml:space="preserve">"the testimony of Jesus is the spirit of prophecy"</w:t>
      </w:r>
    </w:p>
    <w:p>
      <w:pPr>
        <w:numPr>
          <w:ilvl w:val="0"/>
          <w:numId w:val="13"/>
        </w:numPr>
        <w:spacing w:line="360" w:before="105" w:after="105" w:lineRule="auto"/>
      </w:pPr>
      <w:r>
        <w:rPr>
          <w:rFonts w:eastAsia="source serif 4" w:cs="source serif 4" w:ascii="source serif 4" w:hAnsi="source serif 4"/>
          <w:color w:val="000000"/>
          <w:sz w:val="21"/>
        </w:rPr>
        <w:t xml:space="preserve">Amos 3:7 — </w:t>
      </w:r>
      <w:r>
        <w:rPr>
          <w:rFonts w:eastAsia="source serif 4" w:cs="source serif 4" w:ascii="source serif 4" w:hAnsi="source serif 4"/>
          <w:i/>
          <w:color w:val="000000"/>
          <w:sz w:val="21"/>
        </w:rPr>
        <w:t xml:space="preserve">"Surely the Sovereign LORD does nothing without revealing his plan to his servants the prophets"</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19" w:name="the_bridegroom_s_final_call_summa_2094a0"/>
      <w:r>
        <w:rPr>
          <w:rFonts w:eastAsia="source serif 4" w:cs="source serif 4" w:ascii="source serif 4" w:hAnsi="source serif 4"/>
          <w:b/>
          <w:color w:val="000000"/>
          <w:sz w:val="24"/>
        </w:rPr>
        <w:t xml:space="preserve">The Bridegroom's Final Call — Summary Proclamation</w:t>
      </w:r>
      <w:bookmarkEnd w:id="19"/>
    </w:p>
    <w:p>
      <w:pPr>
        <w:spacing w:line="360" w:after="210" w:lineRule="auto"/>
      </w:pPr>
      <w:r>
        <w:rPr>
          <w:rFonts w:eastAsia="source serif 4" w:cs="source serif 4" w:ascii="source serif 4" w:hAnsi="source serif 4"/>
          <w:color w:val="000000"/>
        </w:rPr>
        <w:t xml:space="preserve">The document closes with a final, urgent proclamation from Yeshua HaMashiach to His Bride:[^1]</w:t>
      </w:r>
    </w:p>
    <w:p>
      <w:pPr>
        <w:spacing w:line="360" w:after="210" w:lineRule="auto"/>
        <w:ind w:left="630"/>
      </w:pPr>
      <w:r>
        <w:rPr>
          <w:rFonts w:eastAsia="source serif 4" w:cs="source serif 4" w:ascii="source serif 4" w:hAnsi="source serif 4"/>
          <w:i/>
          <w:color w:val="000000"/>
        </w:rPr>
        <w:t xml:space="preserve">"I am coming to redeem you my Bride, wait for me in faith, I love you greatly and will keep you in the palms of my hands where no being could ever remove you, so rest in my power and might... that I may present you without blemish, spot, nor wrinkle, nor any such thing in full reward as prepared for you and waiting for you, prepared in my hand!"</w:t>
      </w:r>
    </w:p>
    <w:p>
      <w:pPr>
        <w:spacing w:line="360" w:after="210" w:lineRule="auto"/>
      </w:pPr>
      <w:r>
        <w:rPr>
          <w:rFonts w:eastAsia="source serif 4" w:cs="source serif 4" w:ascii="source serif 4" w:hAnsi="source serif 4"/>
          <w:b/>
          <w:color w:val="000000"/>
        </w:rPr>
        <w:t xml:space="preserve">Canonical Grounding:</w:t>
      </w:r>
    </w:p>
    <w:p>
      <w:pPr>
        <w:numPr>
          <w:ilvl w:val="0"/>
          <w:numId w:val="14"/>
        </w:numPr>
        <w:spacing w:line="360" w:before="105" w:after="105" w:lineRule="auto"/>
      </w:pPr>
      <w:r>
        <w:rPr>
          <w:rFonts w:eastAsia="source serif 4" w:cs="source serif 4" w:ascii="source serif 4" w:hAnsi="source serif 4"/>
          <w:color w:val="000000"/>
          <w:sz w:val="21"/>
        </w:rPr>
        <w:t xml:space="preserve">John 10:28–29 — No one can snatch them from His hand</w:t>
      </w:r>
    </w:p>
    <w:p>
      <w:pPr>
        <w:numPr>
          <w:ilvl w:val="0"/>
          <w:numId w:val="14"/>
        </w:numPr>
        <w:spacing w:line="360" w:before="105" w:after="105" w:lineRule="auto"/>
      </w:pPr>
      <w:r>
        <w:rPr>
          <w:rFonts w:eastAsia="source serif 4" w:cs="source serif 4" w:ascii="source serif 4" w:hAnsi="source serif 4"/>
          <w:color w:val="000000"/>
          <w:sz w:val="21"/>
        </w:rPr>
        <w:t xml:space="preserve">Ephesians 5:27 — A glorious church without spot or wrinkle</w:t>
      </w:r>
    </w:p>
    <w:p>
      <w:pPr>
        <w:numPr>
          <w:ilvl w:val="0"/>
          <w:numId w:val="14"/>
        </w:numPr>
        <w:spacing w:line="360" w:before="105" w:after="105" w:lineRule="auto"/>
      </w:pPr>
      <w:r>
        <w:rPr>
          <w:rFonts w:eastAsia="source serif 4" w:cs="source serif 4" w:ascii="source serif 4" w:hAnsi="source serif 4"/>
          <w:color w:val="000000"/>
          <w:sz w:val="21"/>
        </w:rPr>
        <w:t xml:space="preserve">Isaiah 49:16 — </w:t>
      </w:r>
      <w:r>
        <w:rPr>
          <w:rFonts w:eastAsia="source serif 4" w:cs="source serif 4" w:ascii="source serif 4" w:hAnsi="source serif 4"/>
          <w:i/>
          <w:color w:val="000000"/>
          <w:sz w:val="21"/>
        </w:rPr>
        <w:t xml:space="preserve">"Behold, I have graven thee upon the palms of my hands"</w:t>
      </w:r>
    </w:p>
    <w:p>
      <w:pPr>
        <w:numPr>
          <w:ilvl w:val="0"/>
          <w:numId w:val="14"/>
        </w:numPr>
        <w:spacing w:line="360" w:before="105" w:after="105" w:lineRule="auto"/>
      </w:pPr>
      <w:r>
        <w:rPr>
          <w:rFonts w:eastAsia="source serif 4" w:cs="source serif 4" w:ascii="source serif 4" w:hAnsi="source serif 4"/>
          <w:color w:val="000000"/>
          <w:sz w:val="21"/>
        </w:rPr>
        <w:t xml:space="preserve">Romans 13:11 — </w:t>
      </w:r>
      <w:r>
        <w:rPr>
          <w:rFonts w:eastAsia="source serif 4" w:cs="source serif 4" w:ascii="source serif 4" w:hAnsi="source serif 4"/>
          <w:i/>
          <w:color w:val="000000"/>
          <w:sz w:val="21"/>
        </w:rPr>
        <w:t xml:space="preserve">"Now is our salvation nearer than when we first believed"</w:t>
      </w:r>
    </w:p>
    <w:p>
      <w:pPr>
        <w:numPr>
          <w:ilvl w:val="0"/>
          <w:numId w:val="14"/>
        </w:numPr>
        <w:spacing w:line="360" w:before="105" w:after="105" w:lineRule="auto"/>
      </w:pPr>
      <w:r>
        <w:rPr>
          <w:rFonts w:eastAsia="source serif 4" w:cs="source serif 4" w:ascii="source serif 4" w:hAnsi="source serif 4"/>
          <w:color w:val="000000"/>
          <w:sz w:val="21"/>
        </w:rPr>
        <w:t xml:space="preserve">Titus 2:13 — </w:t>
      </w:r>
      <w:r>
        <w:rPr>
          <w:rFonts w:eastAsia="source serif 4" w:cs="source serif 4" w:ascii="source serif 4" w:hAnsi="source serif 4"/>
          <w:i/>
          <w:color w:val="000000"/>
          <w:sz w:val="21"/>
        </w:rPr>
        <w:t xml:space="preserve">"Waiting for our blessed hope, the appearing of the glory of our great God and Savior Jesus Christ"</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after="210" w:lineRule="auto"/>
      </w:pPr>
      <w:r>
        <w:rPr>
          <w:rFonts w:eastAsia="source serif 4" w:cs="source serif 4" w:ascii="source serif 4" w:hAnsi="source serif 4"/>
          <w:i/>
          <w:color w:val="000000"/>
        </w:rPr>
        <w:t xml:space="preserve">Prepared under command of Yeshua HaMashiach | The Little Book of Revelation Chapter 10 | </w:t>
      </w:r>
      <w:hyperlink r:id="rId9">
        <w:r>
          <w:rPr>
            <w:rFonts w:eastAsia="source serif 4" w:cs="source serif 4" w:ascii="source serif 4" w:hAnsi="source serif 4"/>
            <w:i/>
            <w:color w:val="#000"/>
            <w:u w:val="single"/>
          </w:rPr>
          <w:t xml:space="preserve">eyesupandopen.org</w:t>
        </w:r>
      </w:hyperlink>
    </w:p>
    <w:p>
      <w:pPr>
        <w:spacing w:line="360" w:after="210" w:lineRule="auto"/>
      </w:pPr>
      <w:r>
        <w:rPr>
          <w:rFonts w:eastAsia="source serif 4" w:cs="source serif 4" w:ascii="source serif 4" w:hAnsi="source serif 4"/>
          <w:i/>
          <w:color w:val="000000"/>
        </w:rPr>
        <w:t xml:space="preserve">THE VOICE OF THE SEVEN THUNDERS SPEAKS!!! THE VOICE OF THE SEVEN THUNDERS SAVES!!!</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20" w:name="references"/>
      <w:r>
        <w:rPr>
          <w:rFonts w:eastAsia="source serif 4" w:cs="source serif 4" w:ascii="source serif 4" w:hAnsi="source serif 4"/>
          <w:b/>
          <w:color w:val="000000"/>
          <w:sz w:val="24"/>
        </w:rPr>
        <w:t xml:space="preserve">References</w:t>
      </w:r>
      <w:bookmarkEnd w:id="20"/>
    </w:p>
    <w:p>
      <w:pPr>
        <w:numPr>
          <w:ilvl w:val="0"/>
          <w:numId w:val="15"/>
        </w:numPr>
        <w:spacing w:line="360" w:before="105" w:after="105" w:lineRule="auto"/>
      </w:pPr>
      <w:hyperlink r:id="rId10">
        <w:r>
          <w:rPr>
            <w:rFonts w:eastAsia="source sans 3" w:cs="source sans 3" w:ascii="source sans 3" w:hAnsi="source sans 3"/>
            <w:color w:val="#000"/>
            <w:sz w:val="21"/>
            <w:u w:val="single"/>
          </w:rPr>
          <w:t xml:space="preserve">https.pdf</w:t>
        </w:r>
      </w:hyperlink>
      <w:r>
        <w:rPr>
          <w:rFonts w:eastAsia="source serif 4" w:cs="source serif 4" w:ascii="source serif 4" w:hAnsi="source serif 4"/>
          <w:color w:val="000000"/>
          <w:sz w:val="21"/>
        </w:rPr>
        <w:t xml:space="preserve"> - page-1 1httpseyesupandopen.orgprophecyameruka-decoded-and-judged httpswww.youtube.comwatch?vIDw-OwwC...</w:t>
      </w:r>
    </w:p>
    <w:sectPr>
      <w:pgSz w:w="12240" w:h="15840" w:orient="portrait"/>
      <w:pgMar w:top="1365" w:right="1365" w:bottom="1365" w:left="1365" w:header="720" w:footer="720" w:gutter="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source serif 4">
    <w:family w:val="auto"/>
    <w:pitch w:val="variable"/>
  </w:font>
  <w:font w:name="source sans 3">
    <w:family w:val="auto"/>
    <w:pitch w:val="variable"/>
  </w:font>
</w:fonts>
</file>

<file path=word/numbering.xml><?xml version="1.0" encoding="utf-8"?>
<w:numbering xmlns:w="http://schemas.openxmlformats.org/wordprocessingml/2006/main"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ne="http://schemas.microsoft.com/office/word/2006/wordml">
  <w:abstractNum w:abstractNumId="1">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2">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3">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4">
    <w:multiLevelType w:val="hybridMultilevel"/>
    <w:lvl w:ilvl="0">
      <w:start w:val="1"/>
      <w:numFmt w:val="decimal"/>
      <w:lvlText w:val="%1."/>
      <w:lvlJc w:val="left"/>
      <w:pPr>
        <w:tabs>
          <w:tab w:val="num" w:pos="900"/>
        </w:tabs>
        <w:ind w:left="540" w:hanging="360"/>
      </w:pPr>
    </w:lvl>
  </w:abstractNum>
  <w:abstractNum w:abstractNumId="5">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6">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7">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8">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9">
    <w:multiLevelType w:val="hybridMultilevel"/>
    <w:lvl w:ilvl="0">
      <w:start w:val="1"/>
      <w:numFmt w:val="decimal"/>
      <w:lvlText w:val="%1."/>
      <w:lvlJc w:val="left"/>
      <w:pPr>
        <w:tabs>
          <w:tab w:val="num" w:pos="900"/>
        </w:tabs>
        <w:ind w:left="540" w:hanging="360"/>
      </w:pPr>
    </w:lvl>
  </w:abstractNum>
  <w:abstractNum w:abstractNumId="10">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11">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12">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13">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14">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15">
    <w:multiLevelType w:val="hybridMultilevel"/>
    <w:lvl w:ilvl="0">
      <w:start w:val="1"/>
      <w:numFmt w:val="decimal"/>
      <w:lvlText w:val="%1."/>
      <w:lvlJc w:val="left"/>
      <w:pPr>
        <w:tabs>
          <w:tab w:val="num" w:pos="900"/>
        </w:tabs>
        <w:ind w:left="540" w:hanging="36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decimalSymbol w:val="."/>
  <w:listSeparator w:val=","/>
</w:settings>
</file>

<file path=word/styles.xml><?xml version="1.0" encoding="utf-8"?>
<w:styles xmlns:w="http://schemas.openxmlformats.org/wordprocessingml/2006/main" xmlns:r="http://schemas.openxmlformats.org/officeDocument/2006/relationships">
  <w:docDefaults>
    <w:rPrDefault>
      <w:rPr>
        <w:rFonts w:ascii="Georgia" w:eastAsiaTheme="minorHAnsi" w:hAnsiTheme="minorHAnsi" w:cstheme="minorBidi"/>
        <w:sz w:val="21"/>
        <w:szCs w:val="22"/>
        <w:lang w:val="en-US" w:eastAsia="en-US" w:bidi="ar-SA"/>
      </w:rPr>
    </w:rPrDefault>
    <w:pPrDefault>
      <w:pPr>
        <w:spacing w:after="120" w:line="240" w:lineRule="atLeast"/>
      </w:pPr>
    </w:pPrDefault>
  </w:docDefaults>
  <w:style w:type="paragraph" w:default="1" w:styleId="Normal">
    <w:name w:val="Normal"/>
    <w:next w:val="Normal"/>
    <w:pPr/>
    <w:rPr>
      <w:rFonts w:ascii="Georgia" w:eastAsiaTheme="minorHAnsi" w:hAnsiTheme="minorHAnsi" w:cstheme="minorBidi"/>
      <w:sz w:val="21"/>
      <w:szCs w:val="22"/>
      <w:lang w:val="en-US" w:eastAsia="en-US" w:bidi="ar-SA"/>
    </w:rPr>
  </w:style>
  <w:style w:type="character" w:customStyle="1" w:styleId="VerbatimChar">
    <w:name w:val="Verbatim Char"/>
    <w:basedOn w:val="BodyTextChar"/>
    <w:rPr>
      <w:rFonts w:ascii="Consolas" w:hAnsi="Consolas"/>
      <w:sz w:val="22"/>
    </w:rPr>
  </w:style>
  <w:style w:type="table" w:default="1" w:styleId="TableNormal">
    <w:name w:val="Normal Table"/>
    <w:uiPriority w:val="99"/>
    <w:semiHidden/>
    <w:unhideWhenUsed/>
    <w:tblPr>
      <w:tblInd w:w="0" w:type="dxa"/>
      <w:tblCellMar>
        <w:top w:w="80" w:type="dxa"/>
        <w:left w:w="160" w:type="dxa"/>
        <w:bottom w:w="80" w:type="dxa"/>
        <w:right w:w="160" w:type="dxa"/>
      </w:tblCellMar>
    </w:tblPr>
  </w:style>
  <w:style w:type="table" w:styleId="TableGrid">
    <w:name w:val="Normal Grid"/>
    <w:basedOn w:val="TableNormal"/>
    <w:uiPriority w:val="39"/>
    <w:pPr>
      <w:spacing w:after="0" w:line="240" w:lineRule="auto"/>
    </w:pPr>
    <w:tblPr>
      <w:tblInd w:w="0" w:type="dxa"/>
      <w:tblCellMar>
        <w:top w:w="80" w:type="dxa"/>
        <w:left w:w="160" w:type="dxa"/>
        <w:bottom w:w="80" w:type="dxa"/>
        <w:right w:w="160" w:type="dxa"/>
      </w:tblCellMar>
    </w:tblPr>
  </w:style>
</w:styles>
</file>

<file path=word/webSettings.xml><?xml version="1.0" encoding="utf-8"?>
<w:webSettings xmlns:w="http://schemas.openxmlformats.org/wordprocessingml/2006/main" xmlns:r="http://schemas.openxmlformats.org/officeDocument/2006/relationship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eyesupandopen.org" TargetMode="External"/><Relationship Id="rId6" Type="http://schemas.openxmlformats.org/officeDocument/2006/relationships/hyperlink" Target="http://eyesupandopen.org" TargetMode="External"/><Relationship Id="rId7" Type="http://schemas.openxmlformats.org/officeDocument/2006/relationships/hyperlink" Target="http://eyesupandopen.org/prophecy/ameruka-decoded-and-judged" TargetMode="External"/><Relationship Id="rId8" Type="http://schemas.openxmlformats.org/officeDocument/2006/relationships/hyperlink" Target="http://text-compare.com" TargetMode="External"/><Relationship Id="rId9" Type="http://schemas.openxmlformats.org/officeDocument/2006/relationships/hyperlink" Target="http://eyesupandopen.org" TargetMode="External"/><Relationship Id="rId10" Type="http://schemas.openxmlformats.org/officeDocument/2006/relationships/hyperlink" Target="https://ppl-ai-file-upload.s3.amazonaws.com/web/direct-files/attachments/156574266/a3181a39-5bd3-45fb-a1f0-d4c0d99e8027/https.pdf?AWSAccessKeyId=ASIA2F3EMEYEZIHZGBVX&amp;Signature=O%2BiCpALvVDRWzeUqlb1SHhb9Z3s%3D&amp;x-amz-security-token=IQoJb3JpZ2luX2VjENH%2F%2F%2F%2F%2F%2F%2F%2F%2F%2FwEaCXVzLWVhc3QtMSJHMEUCIAb75e%2F7dsK397JvVj%2FhYkOMAp0BoiTdi7QbEElw1vdpAiEA42Gz9FYehxNlMNrJQhUECP1fPfKaYQnpMjQ%2B0BtYEgAq%2FAQImv%2F%2F%2F%2F%2F%2F%2F%2F%2F%2FARABGgw2OTk3NTMzMDk3MDUiDOTTZ3Zqzn86La61vyrQBLOxeN%2BrXVbXXyrx8aNL4yXAIS4AAwUS0WOQMH3vf3j3dQfjPCx3dW0jjyoArstKOVaJhn6OpCxgT%2FEoE6W17NeenXa%2B9eD4dO6TCsoHUN9KKGjlFlL33%2BZLORZ%2Bw2s%2FsKiwIArmZtlh0olamqvjsY5Mmr2OTG0IEutCDSrG8jNJnog8Be0GY4t9YqKHyQJdchK7TF%2BjMQP3GB8dGny9Ii4mNNPQkhbpLqsXNJm3I7uYzPzM2L8Aremf9IlW9UWsDAPmbY9KUCDgeNkgF9ekieNIU2SP6FKaP6taOCAfFvRvSi%2F3bgHcJIZjSTRq4Veny6O5pHs7FKmbS9xHOOoNCL8MxvBR49bVsNhl79tGY8fw%2BGrAiW%2B4qx1%2FPc%2F0eWCKMTbsWhL86A5swFqB2TVPed3hWD5dH3%2FT592d8f8Ba%2BaBCa2ZVcttLjCmlKHb8IN0XHrG361crbBlk0%2BlfqrAmMen%2BAUsGeFk%2F0JdbwVCQVIJnqP%2FNkWQPBTWrdB72j0GEewF9Q%2BfGodmjyT47GjnE81a3wsG6y9N6UR%2Fuu9hb65iTscYIsnrqvplzay1nLot2LPOM8RdvvMa0DckcBgqSKIqglJW5YG8lVT98%2F1hCzzwRx45mYqAP%2BS62DcbxbdyaT2Y1OaFi5r13Z7OuR6sFvx5TP%2FiQt7MfR6QQmt7YW4wvdyocbsZGF3%2BBqydCRePo2i5m%2Fpv5RGv%2BNwo6ILGjxIRFgHS2jrRxKxIJDiReLv8XowDTvCQ8tIWepxmBGwLo5i0IsLolaAxGGrTfESWX18wyIbN0QY6mAEZDgOKLMDEwWBq727FGvcP1O2x3iMyrwJWr7ARhW0dFytcbPUHesYNrZ9iwbjCOVD%2F10dndyz%2B%2Bvf6LMTYjwf1IYNNDys1iIr2c7tvRWW24l9HdKOeMD3wSOlh5IdHuJyz7K8JnA8ynJjhIgDRd4CpA%2FSmV%2F%2BensY%2FaVo1WZsxjB3uKQeOGe1OAsAgyzm%2BJO%2F1LaVRC7G4Rw%3D%3D&amp;Expires=1781747995" TargetMode="External"/></Relationship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html-to-docx</dc:creator>
  <cp:keywords>html-to-docx</cp:keywords>
  <dc:description/>
  <cp:lastModifiedBy>html-to-docx</cp:lastModifiedBy>
  <cp:revision>1</cp:revision>
  <dcterms:created xsi:type="dcterms:W3CDTF">2026-06-18T01:06:52.635Z</dcterms:created>
  <dcterms:modified xsi:type="dcterms:W3CDTF">2026-06-18T01:06:52.635Z</dcterms:modified>
</cp:coreProperties>
</file>